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24F" w:rsidRPr="00064FCF" w:rsidRDefault="00AD46B4" w:rsidP="000C224F">
      <w:pPr>
        <w:spacing w:after="0" w:line="240" w:lineRule="auto"/>
        <w:jc w:val="center"/>
        <w:rPr>
          <w:rFonts w:ascii="Arial" w:eastAsia="Times New Roman" w:hAnsi="Arial" w:cs="Arial"/>
          <w:b/>
          <w:sz w:val="28"/>
          <w:szCs w:val="28"/>
          <w:lang w:val="mn-MN"/>
        </w:rPr>
      </w:pPr>
      <w:r w:rsidRPr="00064FCF">
        <w:rPr>
          <w:rFonts w:ascii="Arial" w:eastAsia="Times New Roman" w:hAnsi="Arial" w:cs="Arial"/>
          <w:b/>
          <w:sz w:val="28"/>
          <w:szCs w:val="28"/>
        </w:rPr>
        <w:t>ДИСТРИБЬЮТОРЫН ГЭРЭЭ</w:t>
      </w:r>
    </w:p>
    <w:p w:rsidR="000C224F" w:rsidRPr="00064FCF" w:rsidRDefault="000C224F" w:rsidP="000C224F">
      <w:pPr>
        <w:spacing w:after="0" w:line="240" w:lineRule="auto"/>
        <w:jc w:val="center"/>
        <w:rPr>
          <w:rFonts w:ascii="Arial" w:eastAsia="Times New Roman" w:hAnsi="Arial" w:cs="Arial"/>
          <w:b/>
          <w:sz w:val="24"/>
          <w:szCs w:val="24"/>
          <w:lang w:val="mn-MN"/>
        </w:rPr>
      </w:pPr>
    </w:p>
    <w:p w:rsidR="000C224F" w:rsidRPr="00064FCF" w:rsidRDefault="000C224F" w:rsidP="000C224F">
      <w:pPr>
        <w:spacing w:after="0" w:line="240" w:lineRule="auto"/>
        <w:rPr>
          <w:rFonts w:ascii="Arial" w:eastAsia="Times New Roman" w:hAnsi="Arial" w:cs="Arial"/>
          <w:sz w:val="24"/>
          <w:szCs w:val="24"/>
        </w:rPr>
      </w:pPr>
    </w:p>
    <w:p w:rsidR="000C224F" w:rsidRPr="00064FCF" w:rsidRDefault="000C224F" w:rsidP="000C224F">
      <w:pPr>
        <w:spacing w:after="0" w:line="240" w:lineRule="auto"/>
        <w:rPr>
          <w:rFonts w:ascii="Arial" w:eastAsia="Times New Roman" w:hAnsi="Arial" w:cs="Arial"/>
          <w:sz w:val="24"/>
          <w:szCs w:val="24"/>
        </w:rPr>
      </w:pPr>
      <w:r w:rsidRPr="00064FCF">
        <w:rPr>
          <w:rFonts w:ascii="Arial" w:eastAsia="Times New Roman" w:hAnsi="Arial" w:cs="Arial"/>
          <w:sz w:val="24"/>
          <w:szCs w:val="24"/>
        </w:rPr>
        <w:t xml:space="preserve">Улаанбаатар хот                             Дугаар                                 </w:t>
      </w:r>
      <w:proofErr w:type="gramStart"/>
      <w:r w:rsidRPr="00064FCF">
        <w:rPr>
          <w:rFonts w:ascii="Arial" w:eastAsia="Times New Roman" w:hAnsi="Arial" w:cs="Arial"/>
          <w:sz w:val="24"/>
          <w:szCs w:val="24"/>
        </w:rPr>
        <w:t>Огноо ................</w:t>
      </w:r>
      <w:proofErr w:type="gramEnd"/>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Нэг </w:t>
      </w:r>
      <w:proofErr w:type="gramStart"/>
      <w:r w:rsidRPr="00064FCF">
        <w:rPr>
          <w:rFonts w:ascii="Arial" w:eastAsia="Times New Roman" w:hAnsi="Arial" w:cs="Arial"/>
          <w:sz w:val="24"/>
          <w:szCs w:val="24"/>
        </w:rPr>
        <w:t>талаас,  ........................……</w:t>
      </w:r>
      <w:proofErr w:type="gramEnd"/>
      <w:r w:rsidRPr="00064FCF">
        <w:rPr>
          <w:rFonts w:ascii="Arial" w:eastAsia="Times New Roman" w:hAnsi="Arial" w:cs="Arial"/>
          <w:sz w:val="24"/>
          <w:szCs w:val="24"/>
        </w:rPr>
        <w:t xml:space="preserve"> улсын хуулийн дагуу хуулийн этгээд болох   ................................... </w:t>
      </w:r>
      <w:proofErr w:type="gramStart"/>
      <w:r w:rsidRPr="00064FCF">
        <w:rPr>
          <w:rFonts w:ascii="Arial" w:eastAsia="Times New Roman" w:hAnsi="Arial" w:cs="Arial"/>
          <w:sz w:val="24"/>
          <w:szCs w:val="24"/>
        </w:rPr>
        <w:t>компани</w:t>
      </w:r>
      <w:proofErr w:type="gramEnd"/>
      <w:r w:rsidRPr="00064FCF">
        <w:rPr>
          <w:rFonts w:ascii="Arial" w:eastAsia="Times New Roman" w:hAnsi="Arial" w:cs="Arial"/>
          <w:sz w:val="24"/>
          <w:szCs w:val="24"/>
        </w:rPr>
        <w:t xml:space="preserve"> /цаашид “Бэлтгэн нийлүүлэгч”  гэгдэх/ түүнийг төлөөлөн…………..........................., нөгөө талаас .................................... улсын хуулийн дагуу хуулийн этгээд болох ..................................... компани /цаашид “Дистрибьютор” гэгдэх/ түүнийг төлөөлж ……………........................ дараах нөхцлөөр харилцан тохиролцож дор дурьдсан гэрээг байгуулав. Үүнд:</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1. Гэрээний зүйл ба газар нутаг</w:t>
      </w:r>
    </w:p>
    <w:p w:rsidR="000C224F" w:rsidRPr="00064FCF" w:rsidRDefault="000C224F" w:rsidP="000C224F">
      <w:pPr>
        <w:spacing w:after="0" w:line="240" w:lineRule="auto"/>
        <w:jc w:val="center"/>
        <w:rPr>
          <w:rFonts w:ascii="Arial" w:eastAsia="Times New Roman" w:hAnsi="Arial" w:cs="Arial"/>
          <w:b/>
          <w:sz w:val="24"/>
          <w:szCs w:val="24"/>
        </w:rPr>
      </w:pP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1.1.  Энэ гэрээгээр Бэлтгэн нийлүүлэгч нь энэ гэрээний  салшгүй хэсэг болох Хавсралт</w:t>
      </w:r>
      <w:r w:rsidRPr="00064FCF">
        <w:rPr>
          <w:rFonts w:ascii="Arial" w:eastAsia="Times New Roman" w:hAnsi="Arial" w:cs="Arial"/>
          <w:sz w:val="24"/>
          <w:szCs w:val="24"/>
          <w:lang w:val="mn-MN"/>
        </w:rPr>
        <w:t>ад</w:t>
      </w:r>
      <w:r w:rsidRPr="00064FCF">
        <w:rPr>
          <w:rFonts w:ascii="Arial" w:eastAsia="Times New Roman" w:hAnsi="Arial" w:cs="Arial"/>
          <w:sz w:val="24"/>
          <w:szCs w:val="24"/>
        </w:rPr>
        <w:t xml:space="preserve"> заасан  бараа бүтээгдэхүүийг /цаашид бараа бүтээгдэхүүн гэх/ дистрибьюторт шилжүүлэх, түүнээс гадна эдгээр бараа бүтээгдэхүүнтэй холбоотой мэдээллийг өгөх үүргийг, дистрибьютор нь Хавсралт</w:t>
      </w:r>
      <w:r w:rsidRPr="00064FCF">
        <w:rPr>
          <w:rFonts w:ascii="Arial" w:eastAsia="Times New Roman" w:hAnsi="Arial" w:cs="Arial"/>
          <w:sz w:val="24"/>
          <w:szCs w:val="24"/>
          <w:lang w:val="mn-MN"/>
        </w:rPr>
        <w:t xml:space="preserve">ад </w:t>
      </w:r>
      <w:r w:rsidRPr="00064FCF">
        <w:rPr>
          <w:rFonts w:ascii="Arial" w:eastAsia="Times New Roman" w:hAnsi="Arial" w:cs="Arial"/>
          <w:sz w:val="24"/>
          <w:szCs w:val="24"/>
        </w:rPr>
        <w:t>заасан газар нутгийн хүрээнд эдгээр бараа бүтээгдэхүүнийг</w:t>
      </w:r>
      <w:r w:rsidRPr="00064FCF">
        <w:rPr>
          <w:rFonts w:ascii="Arial" w:eastAsia="Times New Roman" w:hAnsi="Arial" w:cs="Arial"/>
          <w:sz w:val="24"/>
          <w:szCs w:val="24"/>
          <w:lang w:val="mn-MN"/>
        </w:rPr>
        <w:t xml:space="preserve"> </w:t>
      </w:r>
      <w:r w:rsidRPr="00064FCF">
        <w:rPr>
          <w:rFonts w:ascii="Arial" w:eastAsia="Times New Roman" w:hAnsi="Arial" w:cs="Arial"/>
          <w:sz w:val="24"/>
          <w:szCs w:val="24"/>
        </w:rPr>
        <w:t xml:space="preserve">сурталчилах, борлуулах ажлыг зохион байгуулж, хэрэглэгчдийг бараа бүтээгдэхүүний талаар тодорхой мэдээллээр хангах үүргийг тус тус хүлээнэ.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1.2. Хэрвээ Бэлтгэн нийлүүлэгч нь дээр дурдсан газар нутгийн хүрээнд өөр бараа бүтээгдэхүүн борлуулахаар шийдсэн бол энэ талаар Дистрибьюторт Хавсралтад заасан бараа бүтээгдэхүүнд өөр бараа бүтээгдэхүүн оруулж болох боломжийг хэлэлцэх зорилгоор заавал мэдэгдэнэ.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2. Шударга өрсөлдөөн</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2.1. Талууд энэ гэрээний үүргээ биелүүлэхдээ шударга өрсөлдөөний зарчмыг баримтална.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2.2</w:t>
      </w:r>
      <w:proofErr w:type="gramStart"/>
      <w:r w:rsidRPr="00064FCF">
        <w:rPr>
          <w:rFonts w:ascii="Arial" w:eastAsia="Times New Roman" w:hAnsi="Arial" w:cs="Arial"/>
          <w:sz w:val="24"/>
          <w:szCs w:val="24"/>
        </w:rPr>
        <w:t>.  .........................................................................................................................</w:t>
      </w:r>
      <w:proofErr w:type="gramEnd"/>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 xml:space="preserve">3. Дистрибьюторын </w:t>
      </w:r>
      <w:r w:rsidRPr="00064FCF">
        <w:rPr>
          <w:rFonts w:ascii="Arial" w:eastAsia="Times New Roman" w:hAnsi="Arial" w:cs="Arial"/>
          <w:b/>
          <w:sz w:val="24"/>
          <w:szCs w:val="24"/>
          <w:lang w:val="mn-MN"/>
        </w:rPr>
        <w:t>эрх</w:t>
      </w:r>
      <w:r w:rsidRPr="00064FCF">
        <w:rPr>
          <w:rFonts w:ascii="Arial" w:eastAsia="Times New Roman" w:hAnsi="Arial" w:cs="Arial"/>
          <w:b/>
          <w:sz w:val="24"/>
          <w:szCs w:val="24"/>
        </w:rPr>
        <w:t>, үүрэг</w:t>
      </w:r>
    </w:p>
    <w:p w:rsidR="000C224F" w:rsidRPr="00064FCF" w:rsidRDefault="000C224F" w:rsidP="000C224F">
      <w:pPr>
        <w:spacing w:after="0" w:line="240" w:lineRule="auto"/>
        <w:jc w:val="center"/>
        <w:rPr>
          <w:rFonts w:ascii="Arial" w:eastAsia="Times New Roman" w:hAnsi="Arial" w:cs="Arial"/>
          <w:b/>
          <w:sz w:val="24"/>
          <w:szCs w:val="24"/>
        </w:rPr>
      </w:pPr>
    </w:p>
    <w:p w:rsidR="000C224F" w:rsidRPr="00064FCF" w:rsidRDefault="000C224F" w:rsidP="000C224F">
      <w:pPr>
        <w:numPr>
          <w:ilvl w:val="1"/>
          <w:numId w:val="5"/>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lang w:val="mn-MN"/>
        </w:rPr>
        <w:t>Б</w:t>
      </w:r>
      <w:r w:rsidRPr="00064FCF">
        <w:rPr>
          <w:rFonts w:ascii="Arial" w:eastAsia="Times New Roman" w:hAnsi="Arial" w:cs="Arial"/>
          <w:sz w:val="24"/>
          <w:szCs w:val="24"/>
        </w:rPr>
        <w:t>араа бүтээгдэхүүнийг өөрийн нэрийн өмнөөс өөрийн зардлаар борлуулах</w:t>
      </w:r>
    </w:p>
    <w:p w:rsidR="000C224F" w:rsidRPr="00064FCF" w:rsidRDefault="000C224F" w:rsidP="000C224F">
      <w:pPr>
        <w:numPr>
          <w:ilvl w:val="1"/>
          <w:numId w:val="5"/>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lang w:val="mn-MN"/>
        </w:rPr>
        <w:t>Д</w:t>
      </w:r>
      <w:r w:rsidRPr="00064FCF">
        <w:rPr>
          <w:rFonts w:ascii="Arial" w:eastAsia="Times New Roman" w:hAnsi="Arial" w:cs="Arial"/>
          <w:sz w:val="24"/>
          <w:szCs w:val="24"/>
        </w:rPr>
        <w:t>истрибьютор нь Бэлтгэн нийлүүлэгчийн бодлогын дагуу бараа бүтээгдэхүүн борлуулахад үзүүлэх тус дэмжлэгийг хүлээн авахыг зөвшөөрөх</w:t>
      </w:r>
    </w:p>
    <w:p w:rsidR="000C224F" w:rsidRPr="00064FCF" w:rsidRDefault="000C224F" w:rsidP="000C224F">
      <w:pPr>
        <w:numPr>
          <w:ilvl w:val="1"/>
          <w:numId w:val="5"/>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lang w:val="mn-MN"/>
        </w:rPr>
        <w:t>Д</w:t>
      </w:r>
      <w:r w:rsidRPr="00064FCF">
        <w:rPr>
          <w:rFonts w:ascii="Arial" w:eastAsia="Times New Roman" w:hAnsi="Arial" w:cs="Arial"/>
          <w:sz w:val="24"/>
          <w:szCs w:val="24"/>
        </w:rPr>
        <w:t>истрибьютор нь Бэлтгэн нийлүүлэгчийн урьдчилан эрх олгосноос бусад тохиолдолд түүний нэрийн өмнөөс эсвэл түүний эрх ашгийн тулд  ажиллах эрхгүй.</w:t>
      </w:r>
    </w:p>
    <w:p w:rsidR="000C224F" w:rsidRPr="00064FCF" w:rsidRDefault="000C224F" w:rsidP="000C224F">
      <w:pPr>
        <w:numPr>
          <w:ilvl w:val="1"/>
          <w:numId w:val="5"/>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lang w:val="mn-MN"/>
        </w:rPr>
        <w:t>Д</w:t>
      </w:r>
      <w:r w:rsidRPr="00064FCF">
        <w:rPr>
          <w:rFonts w:ascii="Arial" w:eastAsia="Times New Roman" w:hAnsi="Arial" w:cs="Arial"/>
          <w:sz w:val="24"/>
          <w:szCs w:val="24"/>
        </w:rPr>
        <w:t xml:space="preserve">истрибьютор нь бараа бүтээгдэхүүнийг  өөрөө худалдан авч цааш нь борлуулахаас гадна Бэлтгэн нийлүүлэгчийг хэрэглэгчтэй шууд холбох зуучлалын үйл ажиллагаа явуулж болно. Дистрибьютор нь зуучлалын үйл </w:t>
      </w:r>
      <w:r w:rsidRPr="00064FCF">
        <w:rPr>
          <w:rFonts w:ascii="Arial" w:eastAsia="Times New Roman" w:hAnsi="Arial" w:cs="Arial"/>
          <w:sz w:val="24"/>
          <w:szCs w:val="24"/>
        </w:rPr>
        <w:lastRenderedPageBreak/>
        <w:t>ажиллагаа явуулах бүрдээ Хавсралт</w:t>
      </w:r>
      <w:r w:rsidRPr="00064FCF">
        <w:rPr>
          <w:rFonts w:ascii="Arial" w:eastAsia="Times New Roman" w:hAnsi="Arial" w:cs="Arial"/>
          <w:sz w:val="24"/>
          <w:szCs w:val="24"/>
          <w:lang w:val="mn-MN"/>
        </w:rPr>
        <w:t>ад</w:t>
      </w:r>
      <w:r w:rsidRPr="00064FCF">
        <w:rPr>
          <w:rFonts w:ascii="Arial" w:eastAsia="Times New Roman" w:hAnsi="Arial" w:cs="Arial"/>
          <w:sz w:val="24"/>
          <w:szCs w:val="24"/>
        </w:rPr>
        <w:t xml:space="preserve"> заасан шимтгэлийг авна.Ийнхүү зуучлалын үйл ажиллагаа явуулах нь дистрибьюторын бараа бүтээгдэхүүнийг өөрийн нэрийн өмнөөс өөрийн зардлаар борлуулдаг эрх зүйн статусыг өөрчлөхгүй.</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center"/>
        <w:rPr>
          <w:rFonts w:ascii="Arial" w:eastAsia="Times New Roman" w:hAnsi="Arial" w:cs="Arial"/>
          <w:b/>
          <w:sz w:val="24"/>
          <w:szCs w:val="24"/>
          <w:lang w:val="mn-MN"/>
        </w:rPr>
      </w:pPr>
      <w:r w:rsidRPr="00064FCF">
        <w:rPr>
          <w:rFonts w:ascii="Arial" w:eastAsia="Times New Roman" w:hAnsi="Arial" w:cs="Arial"/>
          <w:b/>
          <w:sz w:val="24"/>
          <w:szCs w:val="24"/>
        </w:rPr>
        <w:t xml:space="preserve">4. </w:t>
      </w:r>
      <w:r w:rsidRPr="00064FCF">
        <w:rPr>
          <w:rFonts w:ascii="Arial" w:eastAsia="Times New Roman" w:hAnsi="Arial" w:cs="Arial"/>
          <w:b/>
          <w:sz w:val="24"/>
          <w:szCs w:val="24"/>
          <w:lang w:val="mn-MN"/>
        </w:rPr>
        <w:t>Бэлтгэн нийлүүлэгчийн эрх, үүрэг</w:t>
      </w:r>
    </w:p>
    <w:p w:rsidR="000C224F" w:rsidRPr="00064FCF" w:rsidRDefault="000C224F" w:rsidP="000C224F">
      <w:pPr>
        <w:spacing w:after="0" w:line="240" w:lineRule="auto"/>
        <w:jc w:val="center"/>
        <w:rPr>
          <w:rFonts w:ascii="Arial" w:eastAsia="Times New Roman" w:hAnsi="Arial" w:cs="Arial"/>
          <w:b/>
          <w:sz w:val="24"/>
          <w:szCs w:val="24"/>
        </w:rPr>
      </w:pPr>
    </w:p>
    <w:p w:rsidR="000C224F" w:rsidRPr="00064FCF" w:rsidRDefault="000C224F" w:rsidP="000C224F">
      <w:pPr>
        <w:numPr>
          <w:ilvl w:val="1"/>
          <w:numId w:val="6"/>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Дистрибьютор энэ гэрээ үйлчлэх хугацаанд дээр дурдсан газар нутаг дээр Хавсралт</w:t>
      </w:r>
      <w:r w:rsidRPr="00064FCF">
        <w:rPr>
          <w:rFonts w:ascii="Arial" w:eastAsia="Times New Roman" w:hAnsi="Arial" w:cs="Arial"/>
          <w:sz w:val="24"/>
          <w:szCs w:val="24"/>
          <w:lang w:val="mn-MN"/>
        </w:rPr>
        <w:t>ад</w:t>
      </w:r>
      <w:r w:rsidRPr="00064FCF">
        <w:rPr>
          <w:rFonts w:ascii="Arial" w:eastAsia="Times New Roman" w:hAnsi="Arial" w:cs="Arial"/>
          <w:sz w:val="24"/>
          <w:szCs w:val="24"/>
        </w:rPr>
        <w:t xml:space="preserve"> заасан бараа бүтээгдэхүүнтэй өрсөлдөх бараа бүтээгдэхүүнийг Бэлтгэн нийлүүлэгчийн урьдчилан бичгээр өгсөн зөвшөөрөлгүйгээр үйлдвэрлэх, сурталчлах, худалдах эрхгүй.</w:t>
      </w: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 </w:t>
      </w:r>
    </w:p>
    <w:p w:rsidR="000C224F" w:rsidRPr="00064FCF" w:rsidRDefault="000C224F" w:rsidP="000C224F">
      <w:pPr>
        <w:numPr>
          <w:ilvl w:val="1"/>
          <w:numId w:val="6"/>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Дистрибьютор нь Хавсралт</w:t>
      </w:r>
      <w:r w:rsidRPr="00064FCF">
        <w:rPr>
          <w:rFonts w:ascii="Arial" w:eastAsia="Times New Roman" w:hAnsi="Arial" w:cs="Arial"/>
          <w:sz w:val="24"/>
          <w:szCs w:val="24"/>
          <w:lang w:val="mn-MN"/>
        </w:rPr>
        <w:t>ад</w:t>
      </w:r>
      <w:r w:rsidRPr="00064FCF">
        <w:rPr>
          <w:rFonts w:ascii="Arial" w:eastAsia="Times New Roman" w:hAnsi="Arial" w:cs="Arial"/>
          <w:sz w:val="24"/>
          <w:szCs w:val="24"/>
        </w:rPr>
        <w:t xml:space="preserve"> заасан бараа бүтээгдэхүүнтэй өрсөлдөхгүй бараа бүтээгдэхүүнийг үйлдвэрлэх, сурталчлах, худалдах эрхтэй </w:t>
      </w:r>
      <w:proofErr w:type="gramStart"/>
      <w:r w:rsidRPr="00064FCF">
        <w:rPr>
          <w:rFonts w:ascii="Arial" w:eastAsia="Times New Roman" w:hAnsi="Arial" w:cs="Arial"/>
          <w:sz w:val="24"/>
          <w:szCs w:val="24"/>
        </w:rPr>
        <w:t>ба  энэ</w:t>
      </w:r>
      <w:proofErr w:type="gramEnd"/>
      <w:r w:rsidRPr="00064FCF">
        <w:rPr>
          <w:rFonts w:ascii="Arial" w:eastAsia="Times New Roman" w:hAnsi="Arial" w:cs="Arial"/>
          <w:sz w:val="24"/>
          <w:szCs w:val="24"/>
        </w:rPr>
        <w:t xml:space="preserve"> тухайгаа Бэлтгэн нийлүүлэгчид урьдчилан мэдэгдэх ёстой.</w:t>
      </w: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 </w:t>
      </w: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4.3.     ......................................................................................................................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numPr>
          <w:ilvl w:val="0"/>
          <w:numId w:val="1"/>
        </w:num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Барааны худалдааг зохион байгуулах</w:t>
      </w:r>
    </w:p>
    <w:p w:rsidR="000C224F" w:rsidRPr="00064FCF" w:rsidRDefault="000C224F" w:rsidP="000C224F">
      <w:pPr>
        <w:spacing w:after="0" w:line="240" w:lineRule="auto"/>
        <w:jc w:val="both"/>
        <w:rPr>
          <w:rFonts w:ascii="Arial" w:eastAsia="Times New Roman" w:hAnsi="Arial" w:cs="Arial"/>
          <w:b/>
          <w:sz w:val="24"/>
          <w:szCs w:val="24"/>
        </w:rPr>
      </w:pPr>
    </w:p>
    <w:p w:rsidR="000C224F" w:rsidRPr="00064FCF" w:rsidRDefault="000C224F" w:rsidP="000C224F">
      <w:pPr>
        <w:numPr>
          <w:ilvl w:val="1"/>
          <w:numId w:val="7"/>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Дистрибьютор нь өөрийн газар нутгийн хүрээнд шаардлага хангасан худалдааг зохион байгуулж, тохирсон худалдааны </w:t>
      </w:r>
      <w:proofErr w:type="gramStart"/>
      <w:r w:rsidRPr="00064FCF">
        <w:rPr>
          <w:rFonts w:ascii="Arial" w:eastAsia="Times New Roman" w:hAnsi="Arial" w:cs="Arial"/>
          <w:sz w:val="24"/>
          <w:szCs w:val="24"/>
        </w:rPr>
        <w:t>дараах  үйлчилгээг</w:t>
      </w:r>
      <w:proofErr w:type="gramEnd"/>
      <w:r w:rsidRPr="00064FCF">
        <w:rPr>
          <w:rFonts w:ascii="Arial" w:eastAsia="Times New Roman" w:hAnsi="Arial" w:cs="Arial"/>
          <w:sz w:val="24"/>
          <w:szCs w:val="24"/>
        </w:rPr>
        <w:t xml:space="preserve"> үзүүлнэ.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numPr>
          <w:ilvl w:val="1"/>
          <w:numId w:val="7"/>
        </w:numPr>
        <w:spacing w:after="0" w:line="240" w:lineRule="auto"/>
        <w:jc w:val="both"/>
        <w:rPr>
          <w:rFonts w:ascii="Arial" w:eastAsia="Times New Roman" w:hAnsi="Arial" w:cs="Arial"/>
          <w:sz w:val="24"/>
          <w:szCs w:val="24"/>
        </w:rPr>
      </w:pPr>
      <w:proofErr w:type="gramStart"/>
      <w:r w:rsidRPr="00064FCF">
        <w:rPr>
          <w:rFonts w:ascii="Arial" w:eastAsia="Times New Roman" w:hAnsi="Arial" w:cs="Arial"/>
          <w:sz w:val="24"/>
          <w:szCs w:val="24"/>
        </w:rPr>
        <w:t>Талууд  Хавсралт</w:t>
      </w:r>
      <w:r w:rsidRPr="00064FCF">
        <w:rPr>
          <w:rFonts w:ascii="Arial" w:eastAsia="Times New Roman" w:hAnsi="Arial" w:cs="Arial"/>
          <w:sz w:val="24"/>
          <w:szCs w:val="24"/>
          <w:lang w:val="mn-MN"/>
        </w:rPr>
        <w:t>ад</w:t>
      </w:r>
      <w:proofErr w:type="gramEnd"/>
      <w:r w:rsidRPr="00064FCF">
        <w:rPr>
          <w:rFonts w:ascii="Arial" w:eastAsia="Times New Roman" w:hAnsi="Arial" w:cs="Arial"/>
          <w:sz w:val="24"/>
          <w:szCs w:val="24"/>
        </w:rPr>
        <w:t xml:space="preserve"> өөрийн үйлчлүүлэгч нарын нэрийг зааж болно.</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numPr>
          <w:ilvl w:val="0"/>
          <w:numId w:val="2"/>
        </w:num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Зар сурталчилгаа  ба үзэсгэлэн</w:t>
      </w:r>
    </w:p>
    <w:p w:rsidR="000C224F" w:rsidRPr="00064FCF" w:rsidRDefault="000C224F" w:rsidP="000C224F">
      <w:pPr>
        <w:spacing w:after="0" w:line="240" w:lineRule="auto"/>
        <w:jc w:val="center"/>
        <w:rPr>
          <w:rFonts w:ascii="Arial" w:eastAsia="Times New Roman" w:hAnsi="Arial" w:cs="Arial"/>
          <w:b/>
          <w:sz w:val="24"/>
          <w:szCs w:val="24"/>
        </w:rPr>
      </w:pPr>
    </w:p>
    <w:p w:rsidR="000C224F" w:rsidRPr="00064FCF" w:rsidRDefault="000C224F" w:rsidP="000C224F">
      <w:pPr>
        <w:numPr>
          <w:ilvl w:val="1"/>
          <w:numId w:val="2"/>
        </w:numPr>
        <w:spacing w:after="0" w:line="240" w:lineRule="auto"/>
        <w:jc w:val="both"/>
        <w:rPr>
          <w:rFonts w:ascii="Arial" w:eastAsia="Times New Roman" w:hAnsi="Arial" w:cs="Arial"/>
          <w:sz w:val="24"/>
          <w:szCs w:val="24"/>
        </w:rPr>
      </w:pPr>
      <w:proofErr w:type="gramStart"/>
      <w:r w:rsidRPr="00064FCF">
        <w:rPr>
          <w:rFonts w:ascii="Arial" w:eastAsia="Times New Roman" w:hAnsi="Arial" w:cs="Arial"/>
          <w:sz w:val="24"/>
          <w:szCs w:val="24"/>
        </w:rPr>
        <w:t>Талууд  жил</w:t>
      </w:r>
      <w:proofErr w:type="gramEnd"/>
      <w:r w:rsidRPr="00064FCF">
        <w:rPr>
          <w:rFonts w:ascii="Arial" w:eastAsia="Times New Roman" w:hAnsi="Arial" w:cs="Arial"/>
          <w:sz w:val="24"/>
          <w:szCs w:val="24"/>
        </w:rPr>
        <w:t xml:space="preserve">  бүр зар сурталчилгааны төлөвлөгөөг  урьдчилан хэлэлцэнэ.  Бүх зар сурталчилгаа Бэлтгэн нийлүүлэгчийн имидж болон маркетингийн бодлогын дагуу явагдана. Талуудын харилцан зөвшилцөн явуулж байгаа зар сурталчилгааны үнийг Хавсралт</w:t>
      </w:r>
      <w:r w:rsidRPr="00064FCF">
        <w:rPr>
          <w:rFonts w:ascii="Arial" w:eastAsia="Times New Roman" w:hAnsi="Arial" w:cs="Arial"/>
          <w:sz w:val="24"/>
          <w:szCs w:val="24"/>
          <w:lang w:val="mn-MN"/>
        </w:rPr>
        <w:t>ад</w:t>
      </w:r>
      <w:r w:rsidRPr="00064FCF">
        <w:rPr>
          <w:rFonts w:ascii="Arial" w:eastAsia="Times New Roman" w:hAnsi="Arial" w:cs="Arial"/>
          <w:sz w:val="24"/>
          <w:szCs w:val="24"/>
        </w:rPr>
        <w:t xml:space="preserve"> заасны дагуу талууд хувааж төлнө. Өөрөөр хэлбэл, тал бүр өөрийн явуулсан зар сурталчилгааны зардлыг даана.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numPr>
          <w:ilvl w:val="1"/>
          <w:numId w:val="2"/>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Талууд дистрибьюторын газар нутаг дээр зохиогдож байгаа </w:t>
      </w:r>
      <w:proofErr w:type="gramStart"/>
      <w:r w:rsidRPr="00064FCF">
        <w:rPr>
          <w:rFonts w:ascii="Arial" w:eastAsia="Times New Roman" w:hAnsi="Arial" w:cs="Arial"/>
          <w:sz w:val="24"/>
          <w:szCs w:val="24"/>
        </w:rPr>
        <w:t>худалдааны  үзэсгэлэн</w:t>
      </w:r>
      <w:proofErr w:type="gramEnd"/>
      <w:r w:rsidRPr="00064FCF">
        <w:rPr>
          <w:rFonts w:ascii="Arial" w:eastAsia="Times New Roman" w:hAnsi="Arial" w:cs="Arial"/>
          <w:sz w:val="24"/>
          <w:szCs w:val="24"/>
        </w:rPr>
        <w:t xml:space="preserve">,  яармагт нөгөө талыгаа оролцохыг хүлээн зөвшөөрнө. Энэ үзэсгэлэн, яармагт </w:t>
      </w:r>
      <w:proofErr w:type="gramStart"/>
      <w:r w:rsidRPr="00064FCF">
        <w:rPr>
          <w:rFonts w:ascii="Arial" w:eastAsia="Times New Roman" w:hAnsi="Arial" w:cs="Arial"/>
          <w:sz w:val="24"/>
          <w:szCs w:val="24"/>
        </w:rPr>
        <w:t>оролцох  дистрибьюторын</w:t>
      </w:r>
      <w:proofErr w:type="gramEnd"/>
      <w:r w:rsidRPr="00064FCF">
        <w:rPr>
          <w:rFonts w:ascii="Arial" w:eastAsia="Times New Roman" w:hAnsi="Arial" w:cs="Arial"/>
          <w:sz w:val="24"/>
          <w:szCs w:val="24"/>
        </w:rPr>
        <w:t xml:space="preserve"> зардлыг талууд Хавсралт</w:t>
      </w:r>
      <w:r w:rsidRPr="00064FCF">
        <w:rPr>
          <w:rFonts w:ascii="Arial" w:eastAsia="Times New Roman" w:hAnsi="Arial" w:cs="Arial"/>
          <w:sz w:val="24"/>
          <w:szCs w:val="24"/>
          <w:lang w:val="mn-MN"/>
        </w:rPr>
        <w:t>ад</w:t>
      </w:r>
      <w:r w:rsidRPr="00064FCF">
        <w:rPr>
          <w:rFonts w:ascii="Arial" w:eastAsia="Times New Roman" w:hAnsi="Arial" w:cs="Arial"/>
          <w:sz w:val="24"/>
          <w:szCs w:val="24"/>
        </w:rPr>
        <w:t xml:space="preserve"> зааснаар хувааж төлнө. </w:t>
      </w:r>
    </w:p>
    <w:p w:rsidR="000C224F" w:rsidRPr="00064FCF" w:rsidRDefault="000C224F" w:rsidP="000C224F">
      <w:pPr>
        <w:spacing w:after="0" w:line="240" w:lineRule="auto"/>
        <w:rPr>
          <w:rFonts w:ascii="Arial" w:eastAsia="Times New Roman" w:hAnsi="Arial" w:cs="Arial"/>
          <w:b/>
          <w:sz w:val="24"/>
          <w:szCs w:val="24"/>
        </w:rPr>
      </w:pPr>
    </w:p>
    <w:p w:rsidR="000C224F" w:rsidRPr="00064FCF" w:rsidRDefault="000C224F" w:rsidP="000C224F">
      <w:pPr>
        <w:numPr>
          <w:ilvl w:val="0"/>
          <w:numId w:val="2"/>
        </w:num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Бэлтгэн нийлүүлэлтийн нөхцөл – үнэ</w:t>
      </w:r>
    </w:p>
    <w:p w:rsidR="000C224F" w:rsidRPr="00064FCF" w:rsidRDefault="000C224F" w:rsidP="000C224F">
      <w:pPr>
        <w:spacing w:after="0" w:line="240" w:lineRule="auto"/>
        <w:rPr>
          <w:rFonts w:ascii="Arial" w:eastAsia="Times New Roman" w:hAnsi="Arial" w:cs="Arial"/>
          <w:b/>
          <w:sz w:val="24"/>
          <w:szCs w:val="24"/>
        </w:rPr>
      </w:pPr>
    </w:p>
    <w:p w:rsidR="000C224F" w:rsidRPr="00064FCF" w:rsidRDefault="000C224F" w:rsidP="000C224F">
      <w:pPr>
        <w:numPr>
          <w:ilvl w:val="1"/>
          <w:numId w:val="2"/>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Бэлтгэн нийлүүлэгч </w:t>
      </w:r>
      <w:proofErr w:type="gramStart"/>
      <w:r w:rsidRPr="00064FCF">
        <w:rPr>
          <w:rFonts w:ascii="Arial" w:eastAsia="Times New Roman" w:hAnsi="Arial" w:cs="Arial"/>
          <w:sz w:val="24"/>
          <w:szCs w:val="24"/>
        </w:rPr>
        <w:t>нь  захиалсан</w:t>
      </w:r>
      <w:proofErr w:type="gramEnd"/>
      <w:r w:rsidRPr="00064FCF">
        <w:rPr>
          <w:rFonts w:ascii="Arial" w:eastAsia="Times New Roman" w:hAnsi="Arial" w:cs="Arial"/>
          <w:sz w:val="24"/>
          <w:szCs w:val="24"/>
        </w:rPr>
        <w:t xml:space="preserve"> бүх барааг  нийлүүлэх, дагалдах бичиг баримтыг хавсаргах, чанарын баталгаанд дурдсан бараа бүтээгдэхүүний төлбөрий</w:t>
      </w:r>
      <w:r w:rsidRPr="00064FCF">
        <w:rPr>
          <w:rFonts w:ascii="Arial" w:eastAsia="Times New Roman" w:hAnsi="Arial" w:cs="Arial"/>
          <w:sz w:val="24"/>
          <w:szCs w:val="24"/>
          <w:lang w:val="mn-MN"/>
        </w:rPr>
        <w:t>г</w:t>
      </w:r>
      <w:r w:rsidRPr="00064FCF">
        <w:rPr>
          <w:rFonts w:ascii="Arial" w:eastAsia="Times New Roman" w:hAnsi="Arial" w:cs="Arial"/>
          <w:sz w:val="24"/>
          <w:szCs w:val="24"/>
        </w:rPr>
        <w:t xml:space="preserve"> хангах үүрэгтэй. Бэлтгэн </w:t>
      </w:r>
      <w:proofErr w:type="gramStart"/>
      <w:r w:rsidRPr="00064FCF">
        <w:rPr>
          <w:rFonts w:ascii="Arial" w:eastAsia="Times New Roman" w:hAnsi="Arial" w:cs="Arial"/>
          <w:sz w:val="24"/>
          <w:szCs w:val="24"/>
        </w:rPr>
        <w:t>нийлүүлэгч  Дистрибьюторын</w:t>
      </w:r>
      <w:proofErr w:type="gramEnd"/>
      <w:r w:rsidRPr="00064FCF">
        <w:rPr>
          <w:rFonts w:ascii="Arial" w:eastAsia="Times New Roman" w:hAnsi="Arial" w:cs="Arial"/>
          <w:sz w:val="24"/>
          <w:szCs w:val="24"/>
        </w:rPr>
        <w:t xml:space="preserve"> захиалгыг хүлээж авахаас татгалзаж болно. </w:t>
      </w:r>
    </w:p>
    <w:p w:rsidR="000C224F" w:rsidRPr="00064FCF" w:rsidRDefault="000C224F" w:rsidP="000C224F">
      <w:pPr>
        <w:numPr>
          <w:ilvl w:val="1"/>
          <w:numId w:val="2"/>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lastRenderedPageBreak/>
        <w:t xml:space="preserve">Бэлтгэн нийлүүлэгч </w:t>
      </w:r>
      <w:proofErr w:type="gramStart"/>
      <w:r w:rsidRPr="00064FCF">
        <w:rPr>
          <w:rFonts w:ascii="Arial" w:eastAsia="Times New Roman" w:hAnsi="Arial" w:cs="Arial"/>
          <w:sz w:val="24"/>
          <w:szCs w:val="24"/>
        </w:rPr>
        <w:t>нь  хүлээн</w:t>
      </w:r>
      <w:proofErr w:type="gramEnd"/>
      <w:r w:rsidRPr="00064FCF">
        <w:rPr>
          <w:rFonts w:ascii="Arial" w:eastAsia="Times New Roman" w:hAnsi="Arial" w:cs="Arial"/>
          <w:sz w:val="24"/>
          <w:szCs w:val="24"/>
        </w:rPr>
        <w:t xml:space="preserve"> авсан захиалгаа биелүүлэхэд бүх хүч чармайлтаа гаргана. </w:t>
      </w:r>
    </w:p>
    <w:p w:rsidR="000C224F" w:rsidRPr="00064FCF" w:rsidRDefault="000C224F" w:rsidP="000C224F">
      <w:pPr>
        <w:numPr>
          <w:ilvl w:val="1"/>
          <w:numId w:val="2"/>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Энэ гэрээнд хавсаргасан Бэлтгэн нийлүүлэгчийн худалдах, худалдан авах   ерөнхий нөхцлийн дагуу </w:t>
      </w:r>
      <w:proofErr w:type="gramStart"/>
      <w:r w:rsidRPr="00064FCF">
        <w:rPr>
          <w:rFonts w:ascii="Arial" w:eastAsia="Times New Roman" w:hAnsi="Arial" w:cs="Arial"/>
          <w:sz w:val="24"/>
          <w:szCs w:val="24"/>
        </w:rPr>
        <w:t>бараа  бүтээгдэхүүнийг</w:t>
      </w:r>
      <w:proofErr w:type="gramEnd"/>
      <w:r w:rsidRPr="00064FCF">
        <w:rPr>
          <w:rFonts w:ascii="Arial" w:eastAsia="Times New Roman" w:hAnsi="Arial" w:cs="Arial"/>
          <w:sz w:val="24"/>
          <w:szCs w:val="24"/>
        </w:rPr>
        <w:t xml:space="preserve"> Дистрибьюторт худалдана. Ерөнхий нөхцөл болон энэ гэрээний нөхцөл хоорондоо зөрчилдсөн </w:t>
      </w:r>
      <w:proofErr w:type="gramStart"/>
      <w:r w:rsidRPr="00064FCF">
        <w:rPr>
          <w:rFonts w:ascii="Arial" w:eastAsia="Times New Roman" w:hAnsi="Arial" w:cs="Arial"/>
          <w:sz w:val="24"/>
          <w:szCs w:val="24"/>
        </w:rPr>
        <w:t>тохиолдолд  энэ</w:t>
      </w:r>
      <w:proofErr w:type="gramEnd"/>
      <w:r w:rsidRPr="00064FCF">
        <w:rPr>
          <w:rFonts w:ascii="Arial" w:eastAsia="Times New Roman" w:hAnsi="Arial" w:cs="Arial"/>
          <w:sz w:val="24"/>
          <w:szCs w:val="24"/>
        </w:rPr>
        <w:t xml:space="preserve"> гэрээний заалтыг хэрэглэнэ.</w:t>
      </w:r>
    </w:p>
    <w:p w:rsidR="000C224F" w:rsidRPr="00064FCF" w:rsidRDefault="000C224F" w:rsidP="000C224F">
      <w:pPr>
        <w:numPr>
          <w:ilvl w:val="1"/>
          <w:numId w:val="2"/>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Дистрибьютор нь Бэлтгэн нийлүүлэгч захиалгыг хүлээн авах үед хүчинтэй байсан Бэлтгэн нийлүүлэгчийн үнийн жагсаалт болон Хавсралт</w:t>
      </w:r>
      <w:r w:rsidRPr="00064FCF">
        <w:rPr>
          <w:rFonts w:ascii="Arial" w:eastAsia="Times New Roman" w:hAnsi="Arial" w:cs="Arial"/>
          <w:sz w:val="24"/>
          <w:szCs w:val="24"/>
          <w:lang w:val="mn-MN"/>
        </w:rPr>
        <w:t>ад</w:t>
      </w:r>
      <w:r w:rsidRPr="00064FCF">
        <w:rPr>
          <w:rFonts w:ascii="Arial" w:eastAsia="Times New Roman" w:hAnsi="Arial" w:cs="Arial"/>
          <w:sz w:val="24"/>
          <w:szCs w:val="24"/>
        </w:rPr>
        <w:t xml:space="preserve"> заасан хямдралын дагуу бараа бүтээгдэхүүний үнийг төлнө.</w:t>
      </w:r>
    </w:p>
    <w:p w:rsidR="000C224F" w:rsidRPr="00064FCF" w:rsidRDefault="000C224F" w:rsidP="000C224F">
      <w:pPr>
        <w:numPr>
          <w:ilvl w:val="1"/>
          <w:numId w:val="2"/>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Дистрибьютор нь талууд </w:t>
      </w:r>
      <w:proofErr w:type="gramStart"/>
      <w:r w:rsidRPr="00064FCF">
        <w:rPr>
          <w:rFonts w:ascii="Arial" w:eastAsia="Times New Roman" w:hAnsi="Arial" w:cs="Arial"/>
          <w:sz w:val="24"/>
          <w:szCs w:val="24"/>
        </w:rPr>
        <w:t>хоорондоо  зөвшилцсөн</w:t>
      </w:r>
      <w:proofErr w:type="gramEnd"/>
      <w:r w:rsidRPr="00064FCF">
        <w:rPr>
          <w:rFonts w:ascii="Arial" w:eastAsia="Times New Roman" w:hAnsi="Arial" w:cs="Arial"/>
          <w:sz w:val="24"/>
          <w:szCs w:val="24"/>
        </w:rPr>
        <w:t xml:space="preserve">  төлбөр хийх хугацааг дагаж мөрдөнө. </w:t>
      </w:r>
    </w:p>
    <w:p w:rsidR="000C224F" w:rsidRPr="00064FCF" w:rsidRDefault="000C224F" w:rsidP="000C224F">
      <w:pPr>
        <w:numPr>
          <w:ilvl w:val="1"/>
          <w:numId w:val="2"/>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Бэлтгэн нийлүүлэгч төлбөрий</w:t>
      </w:r>
      <w:r w:rsidRPr="00064FCF">
        <w:rPr>
          <w:rFonts w:ascii="Arial" w:eastAsia="Times New Roman" w:hAnsi="Arial" w:cs="Arial"/>
          <w:sz w:val="24"/>
          <w:szCs w:val="24"/>
          <w:lang w:val="mn-MN"/>
        </w:rPr>
        <w:t>г</w:t>
      </w:r>
      <w:r w:rsidRPr="00064FCF">
        <w:rPr>
          <w:rFonts w:ascii="Arial" w:eastAsia="Times New Roman" w:hAnsi="Arial" w:cs="Arial"/>
          <w:sz w:val="24"/>
          <w:szCs w:val="24"/>
        </w:rPr>
        <w:t xml:space="preserve"> бүрэн хүлээн автал шилжүүлсэн бараа бүтээгдэхүүн Бэлтгэн нийлүүлэгчийн өмчид хэвээр үлдэнэ.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numPr>
          <w:ilvl w:val="0"/>
          <w:numId w:val="2"/>
        </w:numPr>
        <w:spacing w:after="0" w:line="240" w:lineRule="auto"/>
        <w:jc w:val="center"/>
        <w:rPr>
          <w:rFonts w:ascii="Arial" w:eastAsia="Times New Roman" w:hAnsi="Arial" w:cs="Arial"/>
          <w:b/>
          <w:sz w:val="24"/>
          <w:szCs w:val="24"/>
          <w:lang w:val="mn-MN"/>
        </w:rPr>
      </w:pPr>
      <w:r w:rsidRPr="00064FCF">
        <w:rPr>
          <w:rFonts w:ascii="Arial" w:eastAsia="Times New Roman" w:hAnsi="Arial" w:cs="Arial"/>
          <w:b/>
          <w:sz w:val="24"/>
          <w:szCs w:val="24"/>
          <w:lang w:val="mn-MN"/>
        </w:rPr>
        <w:t>Худалдах, худалдан авах төлөвлөгөө</w:t>
      </w:r>
    </w:p>
    <w:p w:rsidR="000C224F" w:rsidRPr="00064FCF" w:rsidRDefault="000C224F" w:rsidP="000C224F">
      <w:pPr>
        <w:spacing w:after="0" w:line="240" w:lineRule="auto"/>
        <w:jc w:val="center"/>
        <w:rPr>
          <w:rFonts w:ascii="Arial" w:eastAsia="Times New Roman" w:hAnsi="Arial" w:cs="Arial"/>
          <w:b/>
          <w:sz w:val="24"/>
          <w:szCs w:val="24"/>
        </w:rPr>
      </w:pP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8.1.   Талууд ирж буй оны худалдах, худалдан авах төлөвлөгөөг жилд нэг </w:t>
      </w: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          </w:t>
      </w:r>
      <w:proofErr w:type="gramStart"/>
      <w:r w:rsidRPr="00064FCF">
        <w:rPr>
          <w:rFonts w:ascii="Arial" w:eastAsia="Times New Roman" w:hAnsi="Arial" w:cs="Arial"/>
          <w:sz w:val="24"/>
          <w:szCs w:val="24"/>
        </w:rPr>
        <w:t>удаа</w:t>
      </w:r>
      <w:proofErr w:type="gramEnd"/>
      <w:r w:rsidRPr="00064FCF">
        <w:rPr>
          <w:rFonts w:ascii="Arial" w:eastAsia="Times New Roman" w:hAnsi="Arial" w:cs="Arial"/>
          <w:sz w:val="24"/>
          <w:szCs w:val="24"/>
        </w:rPr>
        <w:t xml:space="preserve"> тохиролцож болно.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8.2.    .......................................................................................................................</w:t>
      </w: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 </w:t>
      </w: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8.3.    .......................................................................................................................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9. Субдистрибьютор ба агент</w:t>
      </w:r>
    </w:p>
    <w:p w:rsidR="000C224F" w:rsidRPr="00064FCF" w:rsidRDefault="000C224F" w:rsidP="000C224F">
      <w:pPr>
        <w:spacing w:after="0" w:line="240" w:lineRule="auto"/>
        <w:jc w:val="center"/>
        <w:rPr>
          <w:rFonts w:ascii="Arial" w:eastAsia="Times New Roman" w:hAnsi="Arial" w:cs="Arial"/>
          <w:b/>
          <w:sz w:val="24"/>
          <w:szCs w:val="24"/>
        </w:rPr>
      </w:pPr>
    </w:p>
    <w:p w:rsidR="000C224F" w:rsidRPr="00064FCF" w:rsidRDefault="000C224F" w:rsidP="000C224F">
      <w:pPr>
        <w:numPr>
          <w:ilvl w:val="1"/>
          <w:numId w:val="8"/>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Дистрибьютор нь Бэлтгэн нийлүүлэгчид урьдчилан мэдэгдсэнээр </w:t>
      </w:r>
      <w:r w:rsidRPr="00064FCF">
        <w:rPr>
          <w:rFonts w:ascii="Arial" w:eastAsia="Times New Roman" w:hAnsi="Arial" w:cs="Arial"/>
          <w:sz w:val="24"/>
          <w:szCs w:val="24"/>
          <w:lang w:val="mn-MN"/>
        </w:rPr>
        <w:t>ө</w:t>
      </w:r>
      <w:r w:rsidRPr="00064FCF">
        <w:rPr>
          <w:rFonts w:ascii="Arial" w:eastAsia="Times New Roman" w:hAnsi="Arial" w:cs="Arial"/>
          <w:sz w:val="24"/>
          <w:szCs w:val="24"/>
        </w:rPr>
        <w:t>өрийн газар нутгийн хүрээнд бараа бүтээгдэхүүнийг борлуулах субдистрибьютор эсвэл агентыг томилж болно.</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numPr>
          <w:ilvl w:val="1"/>
          <w:numId w:val="8"/>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Дистрибьютор нь өөрийн томилсон субдистрибьютор эсвэл агентыг хариуцах үүрэгтэй.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10. Бэлтгэн нийлүүлэгчийг мэдээлэлээр хангах</w:t>
      </w:r>
    </w:p>
    <w:p w:rsidR="000C224F" w:rsidRPr="00064FCF" w:rsidRDefault="000C224F" w:rsidP="000C224F">
      <w:pPr>
        <w:spacing w:after="0" w:line="240" w:lineRule="auto"/>
        <w:jc w:val="center"/>
        <w:rPr>
          <w:rFonts w:ascii="Arial" w:eastAsia="Times New Roman" w:hAnsi="Arial" w:cs="Arial"/>
          <w:b/>
          <w:sz w:val="24"/>
          <w:szCs w:val="24"/>
        </w:rPr>
      </w:pPr>
    </w:p>
    <w:p w:rsidR="000C224F" w:rsidRPr="00064FCF" w:rsidRDefault="000C224F" w:rsidP="000C224F">
      <w:pPr>
        <w:numPr>
          <w:ilvl w:val="1"/>
          <w:numId w:val="9"/>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 Дистрибьютор нь өөрийн үйл ажиллагаа, зах зээлийн нөхцөл</w:t>
      </w:r>
      <w:proofErr w:type="gramStart"/>
      <w:r w:rsidRPr="00064FCF">
        <w:rPr>
          <w:rFonts w:ascii="Arial" w:eastAsia="Times New Roman" w:hAnsi="Arial" w:cs="Arial"/>
          <w:sz w:val="24"/>
          <w:szCs w:val="24"/>
        </w:rPr>
        <w:t>,  төрийн</w:t>
      </w:r>
      <w:proofErr w:type="gramEnd"/>
      <w:r w:rsidRPr="00064FCF">
        <w:rPr>
          <w:rFonts w:ascii="Arial" w:eastAsia="Times New Roman" w:hAnsi="Arial" w:cs="Arial"/>
          <w:sz w:val="24"/>
          <w:szCs w:val="24"/>
        </w:rPr>
        <w:t xml:space="preserve"> эрх мэдлийн талаар Бэлтгэн нийлүүлэгчид мэдээлнэ. Бэлтгэн </w:t>
      </w:r>
      <w:proofErr w:type="gramStart"/>
      <w:r w:rsidRPr="00064FCF">
        <w:rPr>
          <w:rFonts w:ascii="Arial" w:eastAsia="Times New Roman" w:hAnsi="Arial" w:cs="Arial"/>
          <w:sz w:val="24"/>
          <w:szCs w:val="24"/>
        </w:rPr>
        <w:t>нийлүүлэгчийн  мэдээлэл</w:t>
      </w:r>
      <w:proofErr w:type="gramEnd"/>
      <w:r w:rsidRPr="00064FCF">
        <w:rPr>
          <w:rFonts w:ascii="Arial" w:eastAsia="Times New Roman" w:hAnsi="Arial" w:cs="Arial"/>
          <w:sz w:val="24"/>
          <w:szCs w:val="24"/>
        </w:rPr>
        <w:t xml:space="preserve"> гаргаж өгөх тухай</w:t>
      </w:r>
      <w:r w:rsidRPr="00064FCF">
        <w:rPr>
          <w:rFonts w:ascii="Arial" w:eastAsia="Times New Roman" w:hAnsi="Arial" w:cs="Arial"/>
          <w:sz w:val="24"/>
          <w:szCs w:val="24"/>
          <w:lang w:val="mn-MN"/>
        </w:rPr>
        <w:t xml:space="preserve"> </w:t>
      </w:r>
      <w:r w:rsidRPr="00064FCF">
        <w:rPr>
          <w:rFonts w:ascii="Arial" w:eastAsia="Times New Roman" w:hAnsi="Arial" w:cs="Arial"/>
          <w:sz w:val="24"/>
          <w:szCs w:val="24"/>
        </w:rPr>
        <w:t>хүсэлтэд дистрибьютор хариулт  өгөх үүрэгтэй.</w:t>
      </w:r>
    </w:p>
    <w:p w:rsidR="000C224F" w:rsidRPr="00064FCF" w:rsidRDefault="000C224F" w:rsidP="000C224F">
      <w:pPr>
        <w:numPr>
          <w:ilvl w:val="1"/>
          <w:numId w:val="9"/>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Дистрибьютор нь дараах мэдээллүүдийг Бэлтгэн нийлүүлэгчид гаргаж өгнө. Үүнд:   тухайн газар нутаг дээр үйлчилж байгаа бараа бүтээгдэхүүнтэй холбоотой хууль тогтоомж, /тухайлбал, экспорт, импорт, барааны тэмдэгт, барааны гарал үүсэл, барааны аюулгүйн байдлын стандартын тухай зэрэг болно/,    Бэлтгэн нийлүүлэгчтэй холбоотой дистрибьюторын үйл ажиллагааг зохицуулж буй хууль тогтоомж болно.</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11.  Дамжуулан худалдах үнэ</w:t>
      </w:r>
    </w:p>
    <w:p w:rsidR="000C224F" w:rsidRPr="00064FCF" w:rsidRDefault="000C224F" w:rsidP="000C224F">
      <w:pPr>
        <w:spacing w:after="0" w:line="240" w:lineRule="auto"/>
        <w:jc w:val="center"/>
        <w:rPr>
          <w:rFonts w:ascii="Arial" w:eastAsia="Times New Roman" w:hAnsi="Arial" w:cs="Arial"/>
          <w:b/>
          <w:sz w:val="24"/>
          <w:szCs w:val="24"/>
        </w:rPr>
      </w:pPr>
    </w:p>
    <w:p w:rsidR="000C224F" w:rsidRPr="00064FCF" w:rsidRDefault="000C224F" w:rsidP="000C224F">
      <w:pPr>
        <w:numPr>
          <w:ilvl w:val="1"/>
          <w:numId w:val="10"/>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lastRenderedPageBreak/>
        <w:t>Дистрибьютор</w:t>
      </w:r>
      <w:r w:rsidRPr="00064FCF">
        <w:rPr>
          <w:rFonts w:ascii="Arial" w:eastAsia="Times New Roman" w:hAnsi="Arial" w:cs="Arial"/>
          <w:sz w:val="24"/>
          <w:szCs w:val="24"/>
          <w:lang w:val="mn-MN"/>
        </w:rPr>
        <w:t xml:space="preserve"> </w:t>
      </w:r>
      <w:r w:rsidRPr="00064FCF">
        <w:rPr>
          <w:rFonts w:ascii="Arial" w:eastAsia="Times New Roman" w:hAnsi="Arial" w:cs="Arial"/>
          <w:sz w:val="24"/>
          <w:szCs w:val="24"/>
        </w:rPr>
        <w:t xml:space="preserve">Бэлтгэн нийлүүлэгчийн тогтоосон дээд үнийг харгалзан бараа бүтээгдэхүүнийг дамжуулан худалдах үнийг өөрөө чөлөөтэй тогтооно. </w:t>
      </w: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lang w:val="mn-MN"/>
        </w:rPr>
        <w:t xml:space="preserve">           </w:t>
      </w:r>
      <w:r w:rsidRPr="00064FCF">
        <w:rPr>
          <w:rFonts w:ascii="Arial" w:eastAsia="Times New Roman" w:hAnsi="Arial" w:cs="Arial"/>
          <w:sz w:val="24"/>
          <w:szCs w:val="24"/>
        </w:rPr>
        <w:t xml:space="preserve">Гэхдээ Бэлтгэн нийлүүлэгч  </w:t>
      </w: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11.2.     ....................................................................................................................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12. Гэрээнд заасан газар нутгаас гадуур худалдаа</w:t>
      </w:r>
    </w:p>
    <w:p w:rsidR="000C224F" w:rsidRPr="00064FCF" w:rsidRDefault="000C224F" w:rsidP="000C224F">
      <w:pPr>
        <w:spacing w:after="0" w:line="240" w:lineRule="auto"/>
        <w:jc w:val="center"/>
        <w:rPr>
          <w:rFonts w:ascii="Arial" w:eastAsia="Times New Roman" w:hAnsi="Arial" w:cs="Arial"/>
          <w:b/>
          <w:sz w:val="24"/>
          <w:szCs w:val="24"/>
        </w:rPr>
      </w:pPr>
    </w:p>
    <w:p w:rsidR="000C224F" w:rsidRPr="00064FCF" w:rsidRDefault="000C224F" w:rsidP="000C224F">
      <w:pPr>
        <w:numPr>
          <w:ilvl w:val="1"/>
          <w:numId w:val="11"/>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Дистрибьютор гэрээнд заасан газар нутгаас гадна орших үйлчлүүлэгч нарт бараа бүтээгдэхүүнийг худалдахгүй. Эдгээр үйлчлүүлэгчдээс ирсэн бүх эрэлт хэрэгцээ шаардлагыг дистрибьютор бэлтгэн нийлүүлэгчид дамжуулах үүрэгтэй.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 xml:space="preserve">13. Бэлтгэн </w:t>
      </w:r>
      <w:proofErr w:type="gramStart"/>
      <w:r w:rsidRPr="00064FCF">
        <w:rPr>
          <w:rFonts w:ascii="Arial" w:eastAsia="Times New Roman" w:hAnsi="Arial" w:cs="Arial"/>
          <w:b/>
          <w:sz w:val="24"/>
          <w:szCs w:val="24"/>
        </w:rPr>
        <w:t>нийлүүлэгчийн  худалдааны</w:t>
      </w:r>
      <w:proofErr w:type="gramEnd"/>
      <w:r w:rsidRPr="00064FCF">
        <w:rPr>
          <w:rFonts w:ascii="Arial" w:eastAsia="Times New Roman" w:hAnsi="Arial" w:cs="Arial"/>
          <w:b/>
          <w:sz w:val="24"/>
          <w:szCs w:val="24"/>
        </w:rPr>
        <w:t xml:space="preserve"> тэмдэг</w:t>
      </w:r>
    </w:p>
    <w:p w:rsidR="000C224F" w:rsidRPr="00064FCF" w:rsidRDefault="000C224F" w:rsidP="000C224F">
      <w:pPr>
        <w:spacing w:after="0" w:line="240" w:lineRule="auto"/>
        <w:jc w:val="center"/>
        <w:rPr>
          <w:rFonts w:ascii="Arial" w:eastAsia="Times New Roman" w:hAnsi="Arial" w:cs="Arial"/>
          <w:b/>
          <w:sz w:val="24"/>
          <w:szCs w:val="24"/>
        </w:rPr>
      </w:pPr>
    </w:p>
    <w:p w:rsidR="000C224F" w:rsidRPr="00064FCF" w:rsidRDefault="000C224F" w:rsidP="000C224F">
      <w:pPr>
        <w:numPr>
          <w:ilvl w:val="1"/>
          <w:numId w:val="12"/>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Дистрибьютор Бэлтгэн нийлүүлэгчийн худалдааны нэр, </w:t>
      </w:r>
      <w:proofErr w:type="gramStart"/>
      <w:r w:rsidRPr="00064FCF">
        <w:rPr>
          <w:rFonts w:ascii="Arial" w:eastAsia="Times New Roman" w:hAnsi="Arial" w:cs="Arial"/>
          <w:sz w:val="24"/>
          <w:szCs w:val="24"/>
        </w:rPr>
        <w:t>худалдааны  тэмдэг</w:t>
      </w:r>
      <w:proofErr w:type="gramEnd"/>
      <w:r w:rsidRPr="00064FCF">
        <w:rPr>
          <w:rFonts w:ascii="Arial" w:eastAsia="Times New Roman" w:hAnsi="Arial" w:cs="Arial"/>
          <w:sz w:val="24"/>
          <w:szCs w:val="24"/>
        </w:rPr>
        <w:t xml:space="preserve"> болон бусад симболыг хэрэглэх үүрэгтэй. Гэхдээ энэ нь зөвхөн энэ гэрээний үйлчлэлийн хүрээнд Бэлтгэн нийлүүлэгчийн ашиг сонирхлын үүднээс бараа бүтээгдэхүүнийг </w:t>
      </w:r>
      <w:proofErr w:type="gramStart"/>
      <w:r w:rsidRPr="00064FCF">
        <w:rPr>
          <w:rFonts w:ascii="Arial" w:eastAsia="Times New Roman" w:hAnsi="Arial" w:cs="Arial"/>
          <w:sz w:val="24"/>
          <w:szCs w:val="24"/>
        </w:rPr>
        <w:t>таниулах ,</w:t>
      </w:r>
      <w:proofErr w:type="gramEnd"/>
      <w:r w:rsidRPr="00064FCF">
        <w:rPr>
          <w:rFonts w:ascii="Arial" w:eastAsia="Times New Roman" w:hAnsi="Arial" w:cs="Arial"/>
          <w:sz w:val="24"/>
          <w:szCs w:val="24"/>
        </w:rPr>
        <w:t xml:space="preserve"> сурталчилах зорилготой. </w:t>
      </w:r>
    </w:p>
    <w:p w:rsidR="000C224F" w:rsidRPr="00064FCF" w:rsidRDefault="000C224F" w:rsidP="000C224F">
      <w:pPr>
        <w:numPr>
          <w:ilvl w:val="1"/>
          <w:numId w:val="12"/>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Дистрибьютор өөрийн газар нутаг болон үүнээс </w:t>
      </w:r>
      <w:proofErr w:type="gramStart"/>
      <w:r w:rsidRPr="00064FCF">
        <w:rPr>
          <w:rFonts w:ascii="Arial" w:eastAsia="Times New Roman" w:hAnsi="Arial" w:cs="Arial"/>
          <w:sz w:val="24"/>
          <w:szCs w:val="24"/>
        </w:rPr>
        <w:t>өөр  хаана</w:t>
      </w:r>
      <w:proofErr w:type="gramEnd"/>
      <w:r w:rsidRPr="00064FCF">
        <w:rPr>
          <w:rFonts w:ascii="Arial" w:eastAsia="Times New Roman" w:hAnsi="Arial" w:cs="Arial"/>
          <w:sz w:val="24"/>
          <w:szCs w:val="24"/>
        </w:rPr>
        <w:t xml:space="preserve"> ч гэсэн Бэлтгэн нийлүүлэгчийн худалдааны нэр, худалдааны  тэмдэг болон бусад симболыг бүртгүүлэх шаардлагагүй. </w:t>
      </w:r>
    </w:p>
    <w:p w:rsidR="000C224F" w:rsidRPr="00064FCF" w:rsidRDefault="000C224F" w:rsidP="000C224F">
      <w:pPr>
        <w:numPr>
          <w:ilvl w:val="1"/>
          <w:numId w:val="12"/>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Дистрибьютор өөрийн газар нутгийн хүрээнд бэлтгэн нийлүүлэгчийн худалдааны нэр, </w:t>
      </w:r>
      <w:proofErr w:type="gramStart"/>
      <w:r w:rsidRPr="00064FCF">
        <w:rPr>
          <w:rFonts w:ascii="Arial" w:eastAsia="Times New Roman" w:hAnsi="Arial" w:cs="Arial"/>
          <w:sz w:val="24"/>
          <w:szCs w:val="24"/>
        </w:rPr>
        <w:t>худалдааны  тэмдэг</w:t>
      </w:r>
      <w:proofErr w:type="gramEnd"/>
      <w:r w:rsidRPr="00064FCF">
        <w:rPr>
          <w:rFonts w:ascii="Arial" w:eastAsia="Times New Roman" w:hAnsi="Arial" w:cs="Arial"/>
          <w:sz w:val="24"/>
          <w:szCs w:val="24"/>
        </w:rPr>
        <w:t>, бусад симбол болон өмчлөх эрхийг зөрчиж байгаа үйлдлийн талаар бэлтгэн нийлүүлэгчид мэдэгдэх үүрэгтэй.</w:t>
      </w:r>
    </w:p>
    <w:p w:rsidR="000C224F" w:rsidRPr="00064FCF" w:rsidRDefault="000C224F" w:rsidP="000C224F">
      <w:pPr>
        <w:numPr>
          <w:ilvl w:val="1"/>
          <w:numId w:val="12"/>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Дистрибьютор бараа бүтээгдэхүүнээ интернетээр чөлөөтэй сурталчилах эрхтэй. Гэхдээ энэ үед бэлтгэн нийлүүлэгчийн </w:t>
      </w:r>
      <w:proofErr w:type="gramStart"/>
      <w:r w:rsidRPr="00064FCF">
        <w:rPr>
          <w:rFonts w:ascii="Arial" w:eastAsia="Times New Roman" w:hAnsi="Arial" w:cs="Arial"/>
          <w:sz w:val="24"/>
          <w:szCs w:val="24"/>
        </w:rPr>
        <w:t>урьдчилан  бичгээр</w:t>
      </w:r>
      <w:proofErr w:type="gramEnd"/>
      <w:r w:rsidRPr="00064FCF">
        <w:rPr>
          <w:rFonts w:ascii="Arial" w:eastAsia="Times New Roman" w:hAnsi="Arial" w:cs="Arial"/>
          <w:sz w:val="24"/>
          <w:szCs w:val="24"/>
        </w:rPr>
        <w:t xml:space="preserve"> олгосон зөвшөөрөлгүйгээр түүний худалдааны нэр, худалдааны  тэмдэг болон бусад симболыг хэрэглэж болохгүй.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numPr>
          <w:ilvl w:val="0"/>
          <w:numId w:val="3"/>
        </w:num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Мэдээлэлийн нууцыг хадгалах</w:t>
      </w:r>
    </w:p>
    <w:p w:rsidR="000C224F" w:rsidRPr="00064FCF" w:rsidRDefault="000C224F" w:rsidP="000C224F">
      <w:pPr>
        <w:spacing w:after="0" w:line="240" w:lineRule="auto"/>
        <w:rPr>
          <w:rFonts w:ascii="Arial" w:eastAsia="Times New Roman" w:hAnsi="Arial" w:cs="Arial"/>
          <w:b/>
          <w:sz w:val="24"/>
          <w:szCs w:val="24"/>
        </w:rPr>
      </w:pPr>
    </w:p>
    <w:p w:rsidR="000C224F" w:rsidRPr="00064FCF" w:rsidRDefault="000C224F" w:rsidP="000C224F">
      <w:pPr>
        <w:numPr>
          <w:ilvl w:val="1"/>
          <w:numId w:val="13"/>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Тал</w:t>
      </w:r>
      <w:r w:rsidRPr="00064FCF">
        <w:rPr>
          <w:rFonts w:ascii="Arial" w:eastAsia="Times New Roman" w:hAnsi="Arial" w:cs="Arial"/>
          <w:sz w:val="24"/>
          <w:szCs w:val="24"/>
          <w:lang w:val="mn-MN"/>
        </w:rPr>
        <w:t>ууд</w:t>
      </w:r>
      <w:r w:rsidRPr="00064FCF">
        <w:rPr>
          <w:rFonts w:ascii="Arial" w:eastAsia="Times New Roman" w:hAnsi="Arial" w:cs="Arial"/>
          <w:sz w:val="24"/>
          <w:szCs w:val="24"/>
        </w:rPr>
        <w:t xml:space="preserve"> энэ гэрээний талаар аль нэг тал нь нууцлахыг хүссэн </w:t>
      </w:r>
      <w:proofErr w:type="gramStart"/>
      <w:r w:rsidRPr="00064FCF">
        <w:rPr>
          <w:rFonts w:ascii="Arial" w:eastAsia="Times New Roman" w:hAnsi="Arial" w:cs="Arial"/>
          <w:sz w:val="24"/>
          <w:szCs w:val="24"/>
        </w:rPr>
        <w:t>мэдээллийг  гуравдагч</w:t>
      </w:r>
      <w:proofErr w:type="gramEnd"/>
      <w:r w:rsidRPr="00064FCF">
        <w:rPr>
          <w:rFonts w:ascii="Arial" w:eastAsia="Times New Roman" w:hAnsi="Arial" w:cs="Arial"/>
          <w:sz w:val="24"/>
          <w:szCs w:val="24"/>
        </w:rPr>
        <w:t xml:space="preserve"> этгээдэд задруулахгүй байх үүрэгтэй. </w:t>
      </w:r>
    </w:p>
    <w:p w:rsidR="000C224F" w:rsidRPr="00064FCF" w:rsidRDefault="000C224F" w:rsidP="000C224F">
      <w:pPr>
        <w:numPr>
          <w:ilvl w:val="1"/>
          <w:numId w:val="13"/>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Нууц мэдээлэл гэдэг нь нэг тал нөгөөдөө гаргаж өгсөн, тухайн мэдээлэл нууц гэдгийг зааж өгсөн</w:t>
      </w:r>
      <w:proofErr w:type="gramStart"/>
      <w:r w:rsidRPr="00064FCF">
        <w:rPr>
          <w:rFonts w:ascii="Arial" w:eastAsia="Times New Roman" w:hAnsi="Arial" w:cs="Arial"/>
          <w:sz w:val="24"/>
          <w:szCs w:val="24"/>
        </w:rPr>
        <w:t>, ....</w:t>
      </w:r>
      <w:proofErr w:type="gramEnd"/>
      <w:r w:rsidRPr="00064FCF">
        <w:rPr>
          <w:rFonts w:ascii="Arial" w:eastAsia="Times New Roman" w:hAnsi="Arial" w:cs="Arial"/>
          <w:sz w:val="24"/>
          <w:szCs w:val="24"/>
        </w:rPr>
        <w:t xml:space="preserve"> </w:t>
      </w:r>
      <w:proofErr w:type="gramStart"/>
      <w:r w:rsidRPr="00064FCF">
        <w:rPr>
          <w:rFonts w:ascii="Arial" w:eastAsia="Times New Roman" w:hAnsi="Arial" w:cs="Arial"/>
          <w:sz w:val="24"/>
          <w:szCs w:val="24"/>
        </w:rPr>
        <w:t>мэдээллийг</w:t>
      </w:r>
      <w:proofErr w:type="gramEnd"/>
      <w:r w:rsidRPr="00064FCF">
        <w:rPr>
          <w:rFonts w:ascii="Arial" w:eastAsia="Times New Roman" w:hAnsi="Arial" w:cs="Arial"/>
          <w:sz w:val="24"/>
          <w:szCs w:val="24"/>
        </w:rPr>
        <w:t xml:space="preserve"> хэлнэ.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numPr>
          <w:ilvl w:val="0"/>
          <w:numId w:val="3"/>
        </w:num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Бараа бүтээгдэхүүний нөөц ба худалдааны дараах үйлчилгээ</w:t>
      </w:r>
    </w:p>
    <w:p w:rsidR="000C224F" w:rsidRPr="00064FCF" w:rsidRDefault="000C224F" w:rsidP="000C224F">
      <w:pPr>
        <w:spacing w:after="0" w:line="240" w:lineRule="auto"/>
        <w:jc w:val="both"/>
        <w:rPr>
          <w:rFonts w:ascii="Arial" w:eastAsia="Times New Roman" w:hAnsi="Arial" w:cs="Arial"/>
          <w:b/>
          <w:sz w:val="24"/>
          <w:szCs w:val="24"/>
        </w:rPr>
      </w:pPr>
    </w:p>
    <w:p w:rsidR="000C224F" w:rsidRPr="00064FCF" w:rsidRDefault="000C224F" w:rsidP="000C224F">
      <w:pPr>
        <w:numPr>
          <w:ilvl w:val="1"/>
          <w:numId w:val="14"/>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Дистрибьютор энэ гэрээний үйлчлэх хугацаанд өөрийн зардлаар Хавсрал</w:t>
      </w:r>
      <w:r w:rsidRPr="00064FCF">
        <w:rPr>
          <w:rFonts w:ascii="Arial" w:eastAsia="Times New Roman" w:hAnsi="Arial" w:cs="Arial"/>
          <w:sz w:val="24"/>
          <w:szCs w:val="24"/>
          <w:lang w:val="mn-MN"/>
        </w:rPr>
        <w:t>тад</w:t>
      </w:r>
      <w:r w:rsidRPr="00064FCF">
        <w:rPr>
          <w:rFonts w:ascii="Arial" w:eastAsia="Times New Roman" w:hAnsi="Arial" w:cs="Arial"/>
          <w:sz w:val="24"/>
          <w:szCs w:val="24"/>
        </w:rPr>
        <w:t xml:space="preserve"> заасан тохиолдлуудад шаардлагатай бараа бүтээгдэхүүний нөөцийг тасралтгүй байлгана.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numPr>
          <w:ilvl w:val="1"/>
          <w:numId w:val="14"/>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Дистрибьютор </w:t>
      </w:r>
      <w:r w:rsidRPr="00064FCF">
        <w:rPr>
          <w:rFonts w:ascii="Arial" w:eastAsia="Times New Roman" w:hAnsi="Arial" w:cs="Arial"/>
          <w:sz w:val="24"/>
          <w:szCs w:val="24"/>
          <w:lang w:val="mn-MN"/>
        </w:rPr>
        <w:t>х</w:t>
      </w:r>
      <w:r w:rsidRPr="00064FCF">
        <w:rPr>
          <w:rFonts w:ascii="Arial" w:eastAsia="Times New Roman" w:hAnsi="Arial" w:cs="Arial"/>
          <w:sz w:val="24"/>
          <w:szCs w:val="24"/>
        </w:rPr>
        <w:t>авсралт</w:t>
      </w:r>
      <w:r w:rsidRPr="00064FCF">
        <w:rPr>
          <w:rFonts w:ascii="Arial" w:eastAsia="Times New Roman" w:hAnsi="Arial" w:cs="Arial"/>
          <w:sz w:val="24"/>
          <w:szCs w:val="24"/>
          <w:lang w:val="mn-MN"/>
        </w:rPr>
        <w:t>ад</w:t>
      </w:r>
      <w:r w:rsidRPr="00064FCF">
        <w:rPr>
          <w:rFonts w:ascii="Arial" w:eastAsia="Times New Roman" w:hAnsi="Arial" w:cs="Arial"/>
          <w:sz w:val="24"/>
          <w:szCs w:val="24"/>
        </w:rPr>
        <w:t xml:space="preserve"> заасан хугацаа, нөхцлийн дагуу худалдааны дараах үйлчилгээг үзүүлнэ.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numPr>
          <w:ilvl w:val="0"/>
          <w:numId w:val="3"/>
        </w:num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Дистрибьюторын харилцаа</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16.1.      ...................................................................................................................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numPr>
          <w:ilvl w:val="0"/>
          <w:numId w:val="3"/>
        </w:num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Шууд худалдаа</w:t>
      </w:r>
    </w:p>
    <w:p w:rsidR="000C224F" w:rsidRPr="00064FCF" w:rsidRDefault="000C224F" w:rsidP="000C224F">
      <w:pPr>
        <w:spacing w:after="0" w:line="240" w:lineRule="auto"/>
        <w:rPr>
          <w:rFonts w:ascii="Arial" w:eastAsia="Times New Roman" w:hAnsi="Arial" w:cs="Arial"/>
          <w:b/>
          <w:sz w:val="24"/>
          <w:szCs w:val="24"/>
        </w:rPr>
      </w:pPr>
    </w:p>
    <w:p w:rsidR="000C224F" w:rsidRPr="00064FCF" w:rsidRDefault="000C224F" w:rsidP="000C224F">
      <w:pPr>
        <w:numPr>
          <w:ilvl w:val="1"/>
          <w:numId w:val="15"/>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Бэлтгэн нийлүүлэгч </w:t>
      </w:r>
      <w:r w:rsidRPr="00064FCF">
        <w:rPr>
          <w:rFonts w:ascii="Arial" w:eastAsia="Times New Roman" w:hAnsi="Arial" w:cs="Arial"/>
          <w:sz w:val="24"/>
          <w:szCs w:val="24"/>
          <w:lang w:val="mn-MN"/>
        </w:rPr>
        <w:t>х</w:t>
      </w:r>
      <w:r w:rsidRPr="00064FCF">
        <w:rPr>
          <w:rFonts w:ascii="Arial" w:eastAsia="Times New Roman" w:hAnsi="Arial" w:cs="Arial"/>
          <w:sz w:val="24"/>
          <w:szCs w:val="24"/>
        </w:rPr>
        <w:t>авсралт</w:t>
      </w:r>
      <w:r w:rsidRPr="00064FCF">
        <w:rPr>
          <w:rFonts w:ascii="Arial" w:eastAsia="Times New Roman" w:hAnsi="Arial" w:cs="Arial"/>
          <w:sz w:val="24"/>
          <w:szCs w:val="24"/>
          <w:lang w:val="mn-MN"/>
        </w:rPr>
        <w:t>ад</w:t>
      </w:r>
      <w:r w:rsidRPr="00064FCF">
        <w:rPr>
          <w:rFonts w:ascii="Arial" w:eastAsia="Times New Roman" w:hAnsi="Arial" w:cs="Arial"/>
          <w:sz w:val="24"/>
          <w:szCs w:val="24"/>
        </w:rPr>
        <w:t xml:space="preserve"> заасан тусгай хэрэглэгчидтэй шууд </w:t>
      </w:r>
      <w:proofErr w:type="gramStart"/>
      <w:r w:rsidRPr="00064FCF">
        <w:rPr>
          <w:rFonts w:ascii="Arial" w:eastAsia="Times New Roman" w:hAnsi="Arial" w:cs="Arial"/>
          <w:sz w:val="24"/>
          <w:szCs w:val="24"/>
        </w:rPr>
        <w:t>харьцах  эрхтэй</w:t>
      </w:r>
      <w:proofErr w:type="gramEnd"/>
      <w:r w:rsidRPr="00064FCF">
        <w:rPr>
          <w:rFonts w:ascii="Arial" w:eastAsia="Times New Roman" w:hAnsi="Arial" w:cs="Arial"/>
          <w:sz w:val="24"/>
          <w:szCs w:val="24"/>
        </w:rPr>
        <w:t xml:space="preserve"> байж болно. Энэ үед дистрибьютор </w:t>
      </w:r>
      <w:r w:rsidRPr="00064FCF">
        <w:rPr>
          <w:rFonts w:ascii="Arial" w:eastAsia="Times New Roman" w:hAnsi="Arial" w:cs="Arial"/>
          <w:sz w:val="24"/>
          <w:szCs w:val="24"/>
          <w:lang w:val="mn-MN"/>
        </w:rPr>
        <w:t>х</w:t>
      </w:r>
      <w:r w:rsidRPr="00064FCF">
        <w:rPr>
          <w:rFonts w:ascii="Arial" w:eastAsia="Times New Roman" w:hAnsi="Arial" w:cs="Arial"/>
          <w:sz w:val="24"/>
          <w:szCs w:val="24"/>
        </w:rPr>
        <w:t>авсралт</w:t>
      </w:r>
      <w:r w:rsidRPr="00064FCF">
        <w:rPr>
          <w:rFonts w:ascii="Arial" w:eastAsia="Times New Roman" w:hAnsi="Arial" w:cs="Arial"/>
          <w:sz w:val="24"/>
          <w:szCs w:val="24"/>
          <w:lang w:val="mn-MN"/>
        </w:rPr>
        <w:t>ад</w:t>
      </w:r>
      <w:r w:rsidRPr="00064FCF">
        <w:rPr>
          <w:rFonts w:ascii="Arial" w:eastAsia="Times New Roman" w:hAnsi="Arial" w:cs="Arial"/>
          <w:sz w:val="24"/>
          <w:szCs w:val="24"/>
        </w:rPr>
        <w:t xml:space="preserve"> заасан шимтгэлийг авах эрхтэй. </w:t>
      </w:r>
    </w:p>
    <w:p w:rsidR="000C224F" w:rsidRPr="00064FCF" w:rsidRDefault="000C224F" w:rsidP="000C224F">
      <w:pPr>
        <w:numPr>
          <w:ilvl w:val="1"/>
          <w:numId w:val="15"/>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numPr>
          <w:ilvl w:val="0"/>
          <w:numId w:val="3"/>
        </w:num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Дистрибьюторыг мэдээлэлээр хангах</w:t>
      </w:r>
    </w:p>
    <w:p w:rsidR="000C224F" w:rsidRPr="00064FCF" w:rsidRDefault="000C224F" w:rsidP="000C224F">
      <w:pPr>
        <w:spacing w:after="0" w:line="240" w:lineRule="auto"/>
        <w:rPr>
          <w:rFonts w:ascii="Arial" w:eastAsia="Times New Roman" w:hAnsi="Arial" w:cs="Arial"/>
          <w:b/>
          <w:sz w:val="24"/>
          <w:szCs w:val="24"/>
        </w:rPr>
      </w:pPr>
    </w:p>
    <w:p w:rsidR="000C224F" w:rsidRPr="00064FCF" w:rsidRDefault="000C224F" w:rsidP="000C224F">
      <w:pPr>
        <w:numPr>
          <w:ilvl w:val="1"/>
          <w:numId w:val="16"/>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Бэлтгэн нийлүүлэгч </w:t>
      </w:r>
      <w:proofErr w:type="gramStart"/>
      <w:r w:rsidRPr="00064FCF">
        <w:rPr>
          <w:rFonts w:ascii="Arial" w:eastAsia="Times New Roman" w:hAnsi="Arial" w:cs="Arial"/>
          <w:sz w:val="24"/>
          <w:szCs w:val="24"/>
        </w:rPr>
        <w:t>Дистрибьюторт  энэхүү</w:t>
      </w:r>
      <w:proofErr w:type="gramEnd"/>
      <w:r w:rsidRPr="00064FCF">
        <w:rPr>
          <w:rFonts w:ascii="Arial" w:eastAsia="Times New Roman" w:hAnsi="Arial" w:cs="Arial"/>
          <w:sz w:val="24"/>
          <w:szCs w:val="24"/>
        </w:rPr>
        <w:t xml:space="preserve"> гэрээгээр хүлээсэн үүргээ биелүүлэхэд нь шаардлагатай бараа бүтээгдэхүүнд хамааралтай бүх баримт бичгийг үнэ төлбөргүйгээр гаргаж өгнө.  Энэхүү гэрээ дуусгавар болоход дистрибьютор эдгээр баримт бичгүүдийг бэлтгэн нийүүлэгчид буцаан өгнө. </w:t>
      </w:r>
    </w:p>
    <w:p w:rsidR="000C224F" w:rsidRPr="00064FCF" w:rsidRDefault="000C224F" w:rsidP="000C224F">
      <w:pPr>
        <w:numPr>
          <w:ilvl w:val="1"/>
          <w:numId w:val="16"/>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Бэлтгэн нийлүүлэгч дистрибьюторыг энэхүү гэрээгээр хүлээсэн үүргээ </w:t>
      </w:r>
      <w:proofErr w:type="gramStart"/>
      <w:r w:rsidRPr="00064FCF">
        <w:rPr>
          <w:rFonts w:ascii="Arial" w:eastAsia="Times New Roman" w:hAnsi="Arial" w:cs="Arial"/>
          <w:sz w:val="24"/>
          <w:szCs w:val="24"/>
        </w:rPr>
        <w:t>биелүүлэхэд  шаардлагатай</w:t>
      </w:r>
      <w:proofErr w:type="gramEnd"/>
      <w:r w:rsidRPr="00064FCF">
        <w:rPr>
          <w:rFonts w:ascii="Arial" w:eastAsia="Times New Roman" w:hAnsi="Arial" w:cs="Arial"/>
          <w:sz w:val="24"/>
          <w:szCs w:val="24"/>
        </w:rPr>
        <w:t xml:space="preserve"> бүх мэдээллээр хангана. </w:t>
      </w:r>
    </w:p>
    <w:p w:rsidR="000C224F" w:rsidRPr="00064FCF" w:rsidRDefault="000C224F" w:rsidP="000C224F">
      <w:pPr>
        <w:numPr>
          <w:ilvl w:val="1"/>
          <w:numId w:val="16"/>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Бэлтгэн нийлүүлэгч Дистрибьюторыг түүний газар нутаг дээрх хэрэглэгчтэй холбоо харилцааны талаарх мэдээлэлээр хангах үүрэгтэй. </w:t>
      </w:r>
    </w:p>
    <w:p w:rsidR="000B77F1" w:rsidRPr="00064FCF" w:rsidRDefault="000B77F1" w:rsidP="000C224F">
      <w:pPr>
        <w:spacing w:after="0" w:line="240" w:lineRule="auto"/>
        <w:jc w:val="center"/>
        <w:rPr>
          <w:rFonts w:ascii="Arial" w:eastAsia="Times New Roman" w:hAnsi="Arial" w:cs="Arial"/>
          <w:b/>
          <w:sz w:val="24"/>
          <w:szCs w:val="24"/>
        </w:rPr>
      </w:pPr>
    </w:p>
    <w:p w:rsidR="000C224F" w:rsidRPr="00064FCF" w:rsidRDefault="000C224F" w:rsidP="000C224F">
      <w:p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19. Гэрээний үйлчлэх хугацаа</w:t>
      </w:r>
    </w:p>
    <w:p w:rsidR="000C224F" w:rsidRPr="00064FCF" w:rsidRDefault="000C224F" w:rsidP="000C224F">
      <w:pPr>
        <w:spacing w:after="0" w:line="240" w:lineRule="auto"/>
        <w:jc w:val="center"/>
        <w:rPr>
          <w:rFonts w:ascii="Arial" w:eastAsia="Times New Roman" w:hAnsi="Arial" w:cs="Arial"/>
          <w:b/>
          <w:sz w:val="24"/>
          <w:szCs w:val="24"/>
        </w:rPr>
      </w:pPr>
    </w:p>
    <w:p w:rsidR="000C224F" w:rsidRPr="00064FCF" w:rsidRDefault="000C224F" w:rsidP="000C224F">
      <w:pPr>
        <w:numPr>
          <w:ilvl w:val="1"/>
          <w:numId w:val="17"/>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Энэхүү гэрээ нь ............. хүчин төгөлдөр болох ба уг гэрээний 19.2 эсвэл 20-р зүйлд заасан хугацаа хүртэл хүчин төгөлдөр хэвээр байна. Гэхдээ ямарч </w:t>
      </w:r>
      <w:proofErr w:type="gramStart"/>
      <w:r w:rsidRPr="00064FCF">
        <w:rPr>
          <w:rFonts w:ascii="Arial" w:eastAsia="Times New Roman" w:hAnsi="Arial" w:cs="Arial"/>
          <w:sz w:val="24"/>
          <w:szCs w:val="24"/>
        </w:rPr>
        <w:t>тохиолдолд  уг</w:t>
      </w:r>
      <w:proofErr w:type="gramEnd"/>
      <w:r w:rsidRPr="00064FCF">
        <w:rPr>
          <w:rFonts w:ascii="Arial" w:eastAsia="Times New Roman" w:hAnsi="Arial" w:cs="Arial"/>
          <w:sz w:val="24"/>
          <w:szCs w:val="24"/>
        </w:rPr>
        <w:t xml:space="preserve"> гэрээ  хүчин төгөлдөр болсон өдрөөс таван жилийн дараа гэрээ дуусгавар болно. Энэ таван жил дуусахаас өмнөх сүүлийн гурван сард энэ гэрээг дуусгавар болсны дараа шинэ гэрээ байгуулах боломжтой эсэх талаар хэлэлцэх зорилгоор талууд уулзаж харилцан тохиролцно.</w:t>
      </w:r>
    </w:p>
    <w:p w:rsidR="000C224F" w:rsidRPr="00064FCF" w:rsidRDefault="000C224F" w:rsidP="000C224F">
      <w:pPr>
        <w:numPr>
          <w:ilvl w:val="1"/>
          <w:numId w:val="17"/>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Энэхүү гэрээг аль нэг тал 6-аас доошгүй сарын өмнө бичгээр урьдчилан мэдэгдснээр хэзээ ч ду</w:t>
      </w:r>
      <w:r w:rsidRPr="00064FCF">
        <w:rPr>
          <w:rFonts w:ascii="Arial" w:eastAsia="Times New Roman" w:hAnsi="Arial" w:cs="Arial"/>
          <w:sz w:val="24"/>
          <w:szCs w:val="24"/>
          <w:lang w:val="mn-MN"/>
        </w:rPr>
        <w:t>у</w:t>
      </w:r>
      <w:r w:rsidRPr="00064FCF">
        <w:rPr>
          <w:rFonts w:ascii="Arial" w:eastAsia="Times New Roman" w:hAnsi="Arial" w:cs="Arial"/>
          <w:sz w:val="24"/>
          <w:szCs w:val="24"/>
        </w:rPr>
        <w:t xml:space="preserve">сгавар болж болно. </w:t>
      </w:r>
    </w:p>
    <w:p w:rsidR="000C224F" w:rsidRPr="00064FCF" w:rsidRDefault="000C224F" w:rsidP="00AD46B4">
      <w:pPr>
        <w:spacing w:after="0" w:line="240" w:lineRule="auto"/>
        <w:rPr>
          <w:rFonts w:ascii="Arial" w:eastAsia="Times New Roman" w:hAnsi="Arial" w:cs="Arial"/>
          <w:b/>
          <w:sz w:val="24"/>
          <w:szCs w:val="24"/>
        </w:rPr>
      </w:pPr>
    </w:p>
    <w:p w:rsidR="000C224F" w:rsidRPr="00064FCF" w:rsidRDefault="000C224F" w:rsidP="000C224F">
      <w:pPr>
        <w:numPr>
          <w:ilvl w:val="0"/>
          <w:numId w:val="17"/>
        </w:numPr>
        <w:spacing w:after="0" w:line="240" w:lineRule="auto"/>
        <w:jc w:val="center"/>
        <w:rPr>
          <w:rFonts w:ascii="Arial" w:eastAsia="Times New Roman" w:hAnsi="Arial" w:cs="Arial"/>
          <w:b/>
          <w:sz w:val="24"/>
          <w:szCs w:val="24"/>
          <w:lang w:val="mn-MN"/>
        </w:rPr>
      </w:pPr>
      <w:r w:rsidRPr="00064FCF">
        <w:rPr>
          <w:rFonts w:ascii="Arial" w:eastAsia="Times New Roman" w:hAnsi="Arial" w:cs="Arial"/>
          <w:b/>
          <w:sz w:val="24"/>
          <w:szCs w:val="24"/>
        </w:rPr>
        <w:t>Бизнесийн нэр төрийн баталгаа</w:t>
      </w:r>
    </w:p>
    <w:p w:rsidR="000C224F" w:rsidRPr="00064FCF" w:rsidRDefault="000C224F" w:rsidP="000C224F">
      <w:pPr>
        <w:spacing w:after="0" w:line="240" w:lineRule="auto"/>
        <w:rPr>
          <w:rFonts w:ascii="Arial" w:eastAsia="Times New Roman" w:hAnsi="Arial" w:cs="Arial"/>
          <w:b/>
          <w:sz w:val="24"/>
          <w:szCs w:val="24"/>
          <w:lang w:val="mn-MN"/>
        </w:rPr>
      </w:pPr>
    </w:p>
    <w:p w:rsidR="000C224F" w:rsidRPr="00064FCF" w:rsidRDefault="000C224F" w:rsidP="000C224F">
      <w:pPr>
        <w:numPr>
          <w:ilvl w:val="1"/>
          <w:numId w:val="17"/>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Энэхүү гэрээ дуусгавар болсон тохиолдолд дистрибьютор бизнесийн нэр төрийн нөхөн төлбөр эсвэл түүнтэй адилтгах нөхөн төлбөрийг хийх үүрэггүй.</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numPr>
          <w:ilvl w:val="1"/>
          <w:numId w:val="17"/>
        </w:num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 xml:space="preserve">Дээрх заалт нь дистрибьюторын уг зөрчснөөс үүсэх хохирлыг нөхөн төлүүлэхийг шаардах эрхэд нөлөөлөхгүй. </w:t>
      </w:r>
      <w:r w:rsidRPr="00064FCF">
        <w:rPr>
          <w:rFonts w:ascii="Arial" w:eastAsia="Times New Roman" w:hAnsi="Arial" w:cs="Arial"/>
          <w:sz w:val="24"/>
          <w:szCs w:val="24"/>
          <w:lang w:val="mn-MN"/>
        </w:rPr>
        <w:t xml:space="preserve">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numPr>
          <w:ilvl w:val="0"/>
          <w:numId w:val="18"/>
        </w:num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Бичиг баримт болон нөөцөнд байсан бараа бүтээгдэхүүнийг буцаах</w:t>
      </w:r>
    </w:p>
    <w:p w:rsidR="000C224F" w:rsidRPr="00064FCF" w:rsidRDefault="000C224F" w:rsidP="000C224F">
      <w:pPr>
        <w:spacing w:after="0" w:line="240" w:lineRule="auto"/>
        <w:ind w:left="720"/>
        <w:rPr>
          <w:rFonts w:ascii="Arial" w:eastAsia="Times New Roman" w:hAnsi="Arial" w:cs="Arial"/>
          <w:b/>
          <w:sz w:val="24"/>
          <w:szCs w:val="24"/>
        </w:rPr>
      </w:pP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 xml:space="preserve">21.1 </w:t>
      </w:r>
      <w:r w:rsidRPr="00064FCF">
        <w:rPr>
          <w:rFonts w:ascii="Arial" w:eastAsia="Times New Roman" w:hAnsi="Arial" w:cs="Arial"/>
          <w:sz w:val="24"/>
          <w:szCs w:val="24"/>
        </w:rPr>
        <w:t xml:space="preserve">Энэхүү гэрээний хугацаа дуусахад дистрибьютор бэлтгэн нийлүүлэгчийн түүний эзэмшилд өгсөн зар сурталчилгааны материал болон бусад бичиг баримтыг бэлтгэн нийлүүлэгчид буцаан өгнө. </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 xml:space="preserve">21.2 </w:t>
      </w:r>
      <w:r w:rsidRPr="00064FCF">
        <w:rPr>
          <w:rFonts w:ascii="Arial" w:eastAsia="Times New Roman" w:hAnsi="Arial" w:cs="Arial"/>
          <w:sz w:val="24"/>
          <w:szCs w:val="24"/>
        </w:rPr>
        <w:t xml:space="preserve">Дистрибьюторын хүсэлтээр бэлтгэн нийлүүлэгч нь дистрибьюторын нөөцөнд авсан шинээрээ сав баглаа боодолтойгоо байгаа бүх бараа бүтээгдэхүүнийг   түүнд худалдсан үнээр эргүүлэн худалдаж авна.    </w:t>
      </w: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lang w:val="mn-MN"/>
        </w:rPr>
        <w:t xml:space="preserve"> </w:t>
      </w:r>
    </w:p>
    <w:p w:rsidR="000C224F" w:rsidRPr="00064FCF" w:rsidRDefault="000C224F" w:rsidP="000C224F">
      <w:pPr>
        <w:numPr>
          <w:ilvl w:val="0"/>
          <w:numId w:val="4"/>
        </w:numPr>
        <w:spacing w:after="0" w:line="240" w:lineRule="auto"/>
        <w:jc w:val="center"/>
        <w:rPr>
          <w:rFonts w:ascii="Arial" w:eastAsia="Times New Roman" w:hAnsi="Arial" w:cs="Arial"/>
          <w:b/>
          <w:sz w:val="24"/>
          <w:szCs w:val="24"/>
          <w:lang w:val="mn-MN"/>
        </w:rPr>
      </w:pPr>
      <w:r w:rsidRPr="00064FCF">
        <w:rPr>
          <w:rFonts w:ascii="Arial" w:eastAsia="Times New Roman" w:hAnsi="Arial" w:cs="Arial"/>
          <w:b/>
          <w:sz w:val="24"/>
          <w:szCs w:val="24"/>
          <w:lang w:val="mn-MN"/>
        </w:rPr>
        <w:t>Давагдашгүй хүчин зүйл</w:t>
      </w:r>
    </w:p>
    <w:p w:rsidR="000C224F" w:rsidRPr="00064FCF" w:rsidRDefault="000C224F" w:rsidP="000C224F">
      <w:pPr>
        <w:spacing w:after="0" w:line="240" w:lineRule="auto"/>
        <w:jc w:val="both"/>
        <w:rPr>
          <w:rFonts w:ascii="Arial" w:eastAsia="Times New Roman" w:hAnsi="Arial" w:cs="Arial"/>
          <w:sz w:val="24"/>
          <w:szCs w:val="24"/>
          <w:lang w:val="mn-MN"/>
        </w:rPr>
      </w:pP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 xml:space="preserve">22.1. Гэрээний аль нэг тал давагдашгүй хүчин зүйл / тухайлбал : газар хөдлөлт , үер, гал түймэр, далайн шуурга, хар салхи, халдварт өвчний тархалт болон байгалийн бусад аюулт үзэгдэл, ажил хаялт, төрийн шийдвэр, оролцоо гэх мэт / -ийн нөхцөл байдлын улмаас гэрээгээр хүлээсэн үүргээ биелүүлэх боломжгүй болсон тохиолдолд гэрээний хариуцлагаас </w:t>
      </w:r>
      <w:r w:rsidRPr="00064FCF">
        <w:rPr>
          <w:rFonts w:ascii="Arial" w:eastAsia="Times New Roman" w:hAnsi="Arial" w:cs="Arial"/>
          <w:sz w:val="24"/>
          <w:szCs w:val="24"/>
        </w:rPr>
        <w:t>/</w:t>
      </w:r>
      <w:r w:rsidRPr="00064FCF">
        <w:rPr>
          <w:rFonts w:ascii="Arial" w:eastAsia="Times New Roman" w:hAnsi="Arial" w:cs="Arial"/>
          <w:sz w:val="24"/>
          <w:szCs w:val="24"/>
          <w:lang w:val="mn-MN"/>
        </w:rPr>
        <w:t>алданги, торгууль/ чөлөөлөгдөх үндэслэл болно.</w:t>
      </w: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22.2. Дээрхи давагдашгүй хүчин зүйл бий болсон тухай нотолгоог тухайн орны Худалдаа Аж Үйлдвэрийн Танхим гэрчилнэ.</w:t>
      </w: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lang w:val="mn-MN"/>
        </w:rPr>
        <w:t xml:space="preserve"> </w:t>
      </w:r>
    </w:p>
    <w:p w:rsidR="000C224F" w:rsidRPr="00064FCF" w:rsidRDefault="000C224F" w:rsidP="000C224F">
      <w:pPr>
        <w:numPr>
          <w:ilvl w:val="0"/>
          <w:numId w:val="4"/>
        </w:num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rPr>
        <w:t>Маргааныг зохицуулах журам</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lang w:val="mn-MN"/>
        </w:rPr>
        <w:t xml:space="preserve">Энэхүү гэрээнээс үүссэн болон холбогдон гарсан түүнчлэн уг гэрээг зөрчих, дуусгавар болгох, хүчингүй болгохтой холбоотой аливаа маргаантай асуудлыг Монголын Үндэсний Худалдаа Аж Үйлдвэрийн Танхимын дэргэдэх Монголын </w:t>
      </w:r>
      <w:r w:rsidR="00AD46B4" w:rsidRPr="00064FCF">
        <w:rPr>
          <w:rFonts w:ascii="Arial" w:eastAsia="Times New Roman" w:hAnsi="Arial" w:cs="Arial"/>
          <w:sz w:val="24"/>
          <w:szCs w:val="24"/>
          <w:lang w:val="mn-MN"/>
        </w:rPr>
        <w:t xml:space="preserve">Олон Улсын ба </w:t>
      </w:r>
      <w:r w:rsidRPr="00064FCF">
        <w:rPr>
          <w:rFonts w:ascii="Arial" w:eastAsia="Times New Roman" w:hAnsi="Arial" w:cs="Arial"/>
          <w:sz w:val="24"/>
          <w:szCs w:val="24"/>
          <w:lang w:val="mn-MN"/>
        </w:rPr>
        <w:t xml:space="preserve">Үндэсний Арбитрт түүний Арбитрын хэрэг </w:t>
      </w:r>
      <w:r w:rsidR="00AD46B4" w:rsidRPr="00064FCF">
        <w:rPr>
          <w:rFonts w:ascii="Arial" w:eastAsia="Times New Roman" w:hAnsi="Arial" w:cs="Arial"/>
          <w:sz w:val="24"/>
          <w:szCs w:val="24"/>
          <w:lang w:val="mn-MN"/>
        </w:rPr>
        <w:t xml:space="preserve">хянан </w:t>
      </w:r>
      <w:r w:rsidRPr="00064FCF">
        <w:rPr>
          <w:rFonts w:ascii="Arial" w:eastAsia="Times New Roman" w:hAnsi="Arial" w:cs="Arial"/>
          <w:sz w:val="24"/>
          <w:szCs w:val="24"/>
          <w:lang w:val="mn-MN"/>
        </w:rPr>
        <w:t>шийдвэрлэх дүрмийн дагуу Монгол Улсад эцэслэн шийдвэрлүүлнэ.</w:t>
      </w:r>
    </w:p>
    <w:p w:rsidR="00AD46B4" w:rsidRPr="00064FCF" w:rsidRDefault="00AD46B4" w:rsidP="000C224F">
      <w:pPr>
        <w:spacing w:after="0" w:line="240" w:lineRule="auto"/>
        <w:jc w:val="both"/>
        <w:rPr>
          <w:rFonts w:ascii="Arial" w:eastAsia="Times New Roman" w:hAnsi="Arial" w:cs="Arial"/>
          <w:sz w:val="24"/>
          <w:szCs w:val="24"/>
        </w:rPr>
      </w:pPr>
    </w:p>
    <w:p w:rsidR="000C224F" w:rsidRPr="00064FCF" w:rsidRDefault="000C224F" w:rsidP="000C224F">
      <w:pPr>
        <w:numPr>
          <w:ilvl w:val="0"/>
          <w:numId w:val="4"/>
        </w:numPr>
        <w:tabs>
          <w:tab w:val="left" w:pos="720"/>
        </w:tabs>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lang w:val="mn-MN"/>
        </w:rPr>
        <w:t>Гэрээнд нэмэлт өөрчлөлт оруулах</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Энэхүү гэрээний нөхцлийг талуудын хүлээн зөвшөөрч гарын үсэг зурсан баримт бичгийн дагуу нэмэлт өөрчлөлт оруулж болно. Талууд нөгөө талын бичгэн зөвшөөрөлгүйгээр энэхүү гэрээгээр хүлээсэн эрхээ гуравдагч этгээдэд шилжүүлж болохгүй.</w:t>
      </w:r>
    </w:p>
    <w:p w:rsidR="000C224F" w:rsidRPr="00064FCF" w:rsidRDefault="000C224F" w:rsidP="000C224F">
      <w:pPr>
        <w:spacing w:after="0" w:line="240" w:lineRule="auto"/>
        <w:jc w:val="both"/>
        <w:rPr>
          <w:rFonts w:ascii="Arial" w:eastAsia="Times New Roman" w:hAnsi="Arial" w:cs="Arial"/>
          <w:sz w:val="24"/>
          <w:szCs w:val="24"/>
          <w:lang w:val="mn-MN"/>
        </w:rPr>
      </w:pPr>
    </w:p>
    <w:p w:rsidR="000C224F" w:rsidRPr="00064FCF" w:rsidRDefault="000C224F" w:rsidP="000C224F">
      <w:pPr>
        <w:numPr>
          <w:ilvl w:val="5"/>
          <w:numId w:val="4"/>
        </w:numPr>
        <w:spacing w:after="0" w:line="240" w:lineRule="auto"/>
        <w:jc w:val="center"/>
        <w:rPr>
          <w:rFonts w:ascii="Arial" w:eastAsia="Times New Roman" w:hAnsi="Arial" w:cs="Arial"/>
          <w:b/>
          <w:sz w:val="24"/>
          <w:szCs w:val="24"/>
          <w:lang w:val="mn-MN"/>
        </w:rPr>
      </w:pPr>
      <w:r w:rsidRPr="00064FCF">
        <w:rPr>
          <w:rFonts w:ascii="Arial" w:eastAsia="Times New Roman" w:hAnsi="Arial" w:cs="Arial"/>
          <w:b/>
          <w:sz w:val="24"/>
          <w:szCs w:val="24"/>
          <w:lang w:val="mn-MN"/>
        </w:rPr>
        <w:t>25. Талуудын хоорондох харилцаа</w:t>
      </w: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Талуудыг төлөөлж дараах этгээдүүдэд энэхүү гэрээтэй холбоотой асуудлаар харилцаа холбоо тогтоож хэлэлцээ хийнэ.</w:t>
      </w: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Худалдагчийн төлөөлөгч:</w:t>
      </w: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Утас:</w:t>
      </w:r>
    </w:p>
    <w:p w:rsidR="000C224F" w:rsidRPr="00064FCF" w:rsidRDefault="000C224F" w:rsidP="000C224F">
      <w:pPr>
        <w:spacing w:after="0" w:line="240" w:lineRule="auto"/>
        <w:jc w:val="both"/>
        <w:rPr>
          <w:rFonts w:ascii="Arial" w:eastAsia="Times New Roman" w:hAnsi="Arial" w:cs="Arial"/>
          <w:sz w:val="24"/>
          <w:szCs w:val="24"/>
          <w:lang w:val="mn-MN"/>
        </w:rPr>
      </w:pPr>
    </w:p>
    <w:p w:rsidR="000C224F" w:rsidRPr="00064FCF" w:rsidRDefault="000C224F" w:rsidP="000C224F">
      <w:pPr>
        <w:spacing w:after="0" w:line="240" w:lineRule="auto"/>
        <w:jc w:val="both"/>
        <w:rPr>
          <w:rFonts w:ascii="Arial" w:eastAsia="Times New Roman" w:hAnsi="Arial" w:cs="Arial"/>
          <w:sz w:val="24"/>
          <w:szCs w:val="24"/>
          <w:lang w:val="mn-MN"/>
        </w:rPr>
      </w:pP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Худалдан авагчийн төлөөлөгч:</w:t>
      </w: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Утас:</w:t>
      </w:r>
    </w:p>
    <w:p w:rsidR="000C224F" w:rsidRPr="00064FCF" w:rsidRDefault="000C224F" w:rsidP="000C224F">
      <w:pPr>
        <w:numPr>
          <w:ilvl w:val="0"/>
          <w:numId w:val="19"/>
        </w:num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lang w:val="mn-MN"/>
        </w:rPr>
        <w:t>Тусгай нөхцөл</w:t>
      </w: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w:t>
      </w:r>
    </w:p>
    <w:p w:rsidR="000C224F" w:rsidRPr="00064FCF" w:rsidRDefault="000C224F" w:rsidP="000C224F">
      <w:pPr>
        <w:spacing w:after="0" w:line="240" w:lineRule="auto"/>
        <w:jc w:val="both"/>
        <w:rPr>
          <w:rFonts w:ascii="Arial" w:eastAsia="Times New Roman" w:hAnsi="Arial" w:cs="Arial"/>
          <w:sz w:val="24"/>
          <w:szCs w:val="24"/>
        </w:rPr>
      </w:pPr>
      <w:r w:rsidRPr="00064FCF">
        <w:rPr>
          <w:rFonts w:ascii="Arial" w:eastAsia="Times New Roman" w:hAnsi="Arial" w:cs="Arial"/>
          <w:sz w:val="24"/>
          <w:szCs w:val="24"/>
        </w:rPr>
        <w:t>……………………………………………………………………………………………..</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rPr>
          <w:rFonts w:ascii="Arial" w:eastAsia="Times New Roman" w:hAnsi="Arial" w:cs="Arial"/>
          <w:b/>
          <w:sz w:val="24"/>
          <w:szCs w:val="24"/>
          <w:lang w:val="mn-MN"/>
        </w:rPr>
      </w:pPr>
    </w:p>
    <w:p w:rsidR="00AA515F" w:rsidRPr="00064FCF" w:rsidRDefault="00AA515F" w:rsidP="000C224F">
      <w:pPr>
        <w:spacing w:after="0" w:line="240" w:lineRule="auto"/>
        <w:rPr>
          <w:rFonts w:ascii="Arial" w:eastAsia="Times New Roman" w:hAnsi="Arial" w:cs="Arial"/>
          <w:b/>
          <w:sz w:val="24"/>
          <w:szCs w:val="24"/>
          <w:lang w:val="mn-MN"/>
        </w:rPr>
      </w:pPr>
    </w:p>
    <w:p w:rsidR="000C224F" w:rsidRPr="00064FCF" w:rsidRDefault="000C224F" w:rsidP="000C224F">
      <w:pPr>
        <w:numPr>
          <w:ilvl w:val="0"/>
          <w:numId w:val="19"/>
        </w:num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lang w:val="mn-MN"/>
        </w:rPr>
        <w:lastRenderedPageBreak/>
        <w:t>Талуудын холбоо барих хаяг, банкны мэдээлэл</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Худалдагчийн хаяг:</w:t>
      </w: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Худалдагчийн банкны хаяг:</w:t>
      </w:r>
    </w:p>
    <w:p w:rsidR="000C224F" w:rsidRPr="00064FCF" w:rsidRDefault="000C224F" w:rsidP="000C224F">
      <w:pPr>
        <w:spacing w:after="0" w:line="240" w:lineRule="auto"/>
        <w:jc w:val="both"/>
        <w:rPr>
          <w:rFonts w:ascii="Arial" w:eastAsia="Times New Roman" w:hAnsi="Arial" w:cs="Arial"/>
          <w:sz w:val="24"/>
          <w:szCs w:val="24"/>
          <w:lang w:val="mn-MN"/>
        </w:rPr>
      </w:pP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Худалдан авагчийн хаяг:</w:t>
      </w: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Худалдан авагчийн банкны хаяг:</w:t>
      </w:r>
    </w:p>
    <w:p w:rsidR="000C224F" w:rsidRPr="00064FCF" w:rsidRDefault="000C224F" w:rsidP="000C224F">
      <w:pPr>
        <w:spacing w:after="0" w:line="240" w:lineRule="auto"/>
        <w:jc w:val="both"/>
        <w:rPr>
          <w:rFonts w:ascii="Arial" w:eastAsia="Times New Roman" w:hAnsi="Arial" w:cs="Arial"/>
          <w:sz w:val="24"/>
          <w:szCs w:val="24"/>
          <w:lang w:val="mn-MN"/>
        </w:rPr>
      </w:pP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Талууд энэхүү гэрээний  24 дүгээр зүйлд заасан мэдээллийн аливаа</w:t>
      </w: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өөрчлөлтийг нөгөө талдаа нэн даруй мэдэгдэнэ.</w:t>
      </w:r>
    </w:p>
    <w:p w:rsidR="000C224F" w:rsidRPr="00064FCF" w:rsidRDefault="000C224F" w:rsidP="000C224F">
      <w:pPr>
        <w:spacing w:after="0" w:line="240" w:lineRule="auto"/>
        <w:jc w:val="both"/>
        <w:rPr>
          <w:rFonts w:ascii="Arial" w:eastAsia="Times New Roman" w:hAnsi="Arial" w:cs="Arial"/>
          <w:sz w:val="24"/>
          <w:szCs w:val="24"/>
          <w:lang w:val="mn-MN"/>
        </w:rPr>
      </w:pPr>
    </w:p>
    <w:p w:rsidR="000C224F" w:rsidRPr="00064FCF" w:rsidRDefault="000C224F" w:rsidP="000C224F">
      <w:pPr>
        <w:numPr>
          <w:ilvl w:val="0"/>
          <w:numId w:val="19"/>
        </w:numPr>
        <w:spacing w:after="0" w:line="240" w:lineRule="auto"/>
        <w:jc w:val="center"/>
        <w:rPr>
          <w:rFonts w:ascii="Arial" w:eastAsia="Times New Roman" w:hAnsi="Arial" w:cs="Arial"/>
          <w:b/>
          <w:sz w:val="24"/>
          <w:szCs w:val="24"/>
        </w:rPr>
      </w:pPr>
      <w:r w:rsidRPr="00064FCF">
        <w:rPr>
          <w:rFonts w:ascii="Arial" w:eastAsia="Times New Roman" w:hAnsi="Arial" w:cs="Arial"/>
          <w:b/>
          <w:sz w:val="24"/>
          <w:szCs w:val="24"/>
          <w:lang w:val="mn-MN"/>
        </w:rPr>
        <w:t>Гэрээний хавсралт</w:t>
      </w:r>
    </w:p>
    <w:p w:rsidR="000C224F" w:rsidRPr="00064FCF" w:rsidRDefault="000C224F" w:rsidP="000C224F">
      <w:pPr>
        <w:spacing w:after="0" w:line="240" w:lineRule="auto"/>
        <w:jc w:val="both"/>
        <w:rPr>
          <w:rFonts w:ascii="Arial" w:eastAsia="Times New Roman" w:hAnsi="Arial" w:cs="Arial"/>
          <w:sz w:val="24"/>
          <w:szCs w:val="24"/>
        </w:rPr>
      </w:pPr>
    </w:p>
    <w:p w:rsidR="000C224F" w:rsidRPr="00064FCF" w:rsidRDefault="000C224F" w:rsidP="000C224F">
      <w:pPr>
        <w:spacing w:after="0" w:line="240" w:lineRule="auto"/>
        <w:jc w:val="both"/>
        <w:rPr>
          <w:rFonts w:ascii="Arial" w:eastAsia="Times New Roman" w:hAnsi="Arial" w:cs="Arial"/>
          <w:sz w:val="24"/>
          <w:szCs w:val="24"/>
          <w:lang w:val="mn-MN"/>
        </w:rPr>
      </w:pPr>
      <w:r w:rsidRPr="00064FCF">
        <w:rPr>
          <w:rFonts w:ascii="Arial" w:eastAsia="Times New Roman" w:hAnsi="Arial" w:cs="Arial"/>
          <w:sz w:val="24"/>
          <w:szCs w:val="24"/>
          <w:lang w:val="mn-MN"/>
        </w:rPr>
        <w:t>Барааны тухай мэдээллийг заасан Хавсралт нь тус гэрээний салшгүй хэсэг болно.</w:t>
      </w:r>
    </w:p>
    <w:p w:rsidR="000C224F" w:rsidRPr="00064FCF" w:rsidRDefault="000C224F" w:rsidP="000C224F">
      <w:pPr>
        <w:spacing w:after="0" w:line="240" w:lineRule="auto"/>
        <w:rPr>
          <w:rFonts w:ascii="Arial" w:eastAsia="Times New Roman" w:hAnsi="Arial" w:cs="Arial"/>
          <w:sz w:val="24"/>
          <w:szCs w:val="24"/>
          <w:lang w:val="mn-MN"/>
        </w:rPr>
      </w:pPr>
    </w:p>
    <w:p w:rsidR="000C224F" w:rsidRPr="00064FCF" w:rsidRDefault="000C224F" w:rsidP="000C224F">
      <w:pPr>
        <w:spacing w:after="0" w:line="240" w:lineRule="auto"/>
        <w:rPr>
          <w:rFonts w:ascii="Arial" w:eastAsia="Times New Roman" w:hAnsi="Arial" w:cs="Arial"/>
          <w:sz w:val="24"/>
          <w:szCs w:val="24"/>
          <w:lang w:val="mn-MN"/>
        </w:rPr>
      </w:pPr>
      <w:r w:rsidRPr="00064FCF">
        <w:rPr>
          <w:rFonts w:ascii="Arial" w:eastAsia="Times New Roman" w:hAnsi="Arial" w:cs="Arial"/>
          <w:sz w:val="24"/>
          <w:szCs w:val="24"/>
          <w:lang w:val="mn-MN"/>
        </w:rPr>
        <w:t>Бэлтгэн нийлүүлэгч</w:t>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t>Дистрибьютор</w:t>
      </w:r>
    </w:p>
    <w:p w:rsidR="000C224F" w:rsidRPr="00064FCF" w:rsidRDefault="000C224F" w:rsidP="000C224F">
      <w:pPr>
        <w:spacing w:after="0" w:line="240" w:lineRule="auto"/>
        <w:rPr>
          <w:rFonts w:ascii="Arial" w:eastAsia="Times New Roman" w:hAnsi="Arial" w:cs="Arial"/>
          <w:sz w:val="24"/>
          <w:szCs w:val="24"/>
          <w:lang w:val="mn-MN"/>
        </w:rPr>
      </w:pPr>
      <w:r w:rsidRPr="00064FCF">
        <w:rPr>
          <w:rFonts w:ascii="Arial" w:eastAsia="Times New Roman" w:hAnsi="Arial" w:cs="Arial"/>
          <w:sz w:val="24"/>
          <w:szCs w:val="24"/>
          <w:lang w:val="mn-MN"/>
        </w:rPr>
        <w:t>Нэр</w:t>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t>Нэр</w:t>
      </w:r>
    </w:p>
    <w:p w:rsidR="000C224F" w:rsidRPr="00064FCF" w:rsidRDefault="000C224F" w:rsidP="000C224F">
      <w:pPr>
        <w:spacing w:after="0" w:line="240" w:lineRule="auto"/>
        <w:rPr>
          <w:rFonts w:ascii="Arial" w:eastAsia="Times New Roman" w:hAnsi="Arial" w:cs="Arial"/>
          <w:sz w:val="24"/>
          <w:szCs w:val="24"/>
          <w:lang w:val="mn-MN"/>
        </w:rPr>
      </w:pPr>
    </w:p>
    <w:p w:rsidR="000C224F" w:rsidRPr="00064FCF" w:rsidRDefault="000C224F" w:rsidP="000C224F">
      <w:pPr>
        <w:spacing w:after="0" w:line="240" w:lineRule="auto"/>
        <w:rPr>
          <w:rFonts w:ascii="Arial" w:eastAsia="Times New Roman" w:hAnsi="Arial" w:cs="Arial"/>
          <w:sz w:val="24"/>
          <w:szCs w:val="24"/>
          <w:lang w:val="mn-MN"/>
        </w:rPr>
      </w:pPr>
    </w:p>
    <w:p w:rsidR="000C224F" w:rsidRPr="00064FCF" w:rsidRDefault="000C224F" w:rsidP="000C224F">
      <w:pPr>
        <w:spacing w:after="0" w:line="240" w:lineRule="auto"/>
        <w:rPr>
          <w:rFonts w:ascii="Arial" w:eastAsia="Times New Roman" w:hAnsi="Arial" w:cs="Arial"/>
          <w:sz w:val="24"/>
          <w:szCs w:val="24"/>
          <w:lang w:val="mn-MN"/>
        </w:rPr>
      </w:pPr>
      <w:r w:rsidRPr="00064FCF">
        <w:rPr>
          <w:rFonts w:ascii="Arial" w:eastAsia="Times New Roman" w:hAnsi="Arial" w:cs="Arial"/>
          <w:sz w:val="24"/>
          <w:szCs w:val="24"/>
          <w:lang w:val="mn-MN"/>
        </w:rPr>
        <w:t>Гарын үсэг</w:t>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t>Гарын үсэг</w:t>
      </w:r>
    </w:p>
    <w:p w:rsidR="000C224F" w:rsidRPr="00064FCF" w:rsidRDefault="000C224F" w:rsidP="000C224F">
      <w:pPr>
        <w:spacing w:after="0" w:line="240" w:lineRule="auto"/>
        <w:rPr>
          <w:rFonts w:ascii="Arial" w:eastAsia="Times New Roman" w:hAnsi="Arial" w:cs="Arial"/>
          <w:sz w:val="24"/>
          <w:szCs w:val="24"/>
          <w:lang w:val="mn-MN"/>
        </w:rPr>
      </w:pPr>
    </w:p>
    <w:p w:rsidR="000C224F" w:rsidRPr="00064FCF" w:rsidRDefault="000C224F" w:rsidP="000C224F">
      <w:pPr>
        <w:spacing w:after="0" w:line="240" w:lineRule="auto"/>
        <w:rPr>
          <w:rFonts w:ascii="Arial" w:eastAsia="Times New Roman" w:hAnsi="Arial" w:cs="Arial"/>
          <w:sz w:val="24"/>
          <w:szCs w:val="24"/>
          <w:lang w:val="mn-MN"/>
        </w:rPr>
      </w:pPr>
      <w:r w:rsidRPr="00064FCF">
        <w:rPr>
          <w:rFonts w:ascii="Arial" w:eastAsia="Times New Roman" w:hAnsi="Arial" w:cs="Arial"/>
          <w:sz w:val="24"/>
          <w:szCs w:val="24"/>
          <w:lang w:val="mn-MN"/>
        </w:rPr>
        <w:t>Тамга</w:t>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r>
      <w:r w:rsidRPr="00064FCF">
        <w:rPr>
          <w:rFonts w:ascii="Arial" w:eastAsia="Times New Roman" w:hAnsi="Arial" w:cs="Arial"/>
          <w:sz w:val="24"/>
          <w:szCs w:val="24"/>
          <w:lang w:val="mn-MN"/>
        </w:rPr>
        <w:tab/>
        <w:t>Тамга</w:t>
      </w:r>
    </w:p>
    <w:p w:rsidR="000C224F" w:rsidRPr="00064FCF" w:rsidRDefault="000C224F" w:rsidP="000C224F">
      <w:pPr>
        <w:spacing w:after="0" w:line="240" w:lineRule="auto"/>
        <w:rPr>
          <w:rFonts w:ascii="Arial" w:eastAsia="Times New Roman" w:hAnsi="Arial" w:cs="Arial"/>
          <w:sz w:val="24"/>
          <w:szCs w:val="24"/>
          <w:lang w:val="mn-MN"/>
        </w:rPr>
      </w:pPr>
      <w:bookmarkStart w:id="0" w:name="_GoBack"/>
      <w:bookmarkEnd w:id="0"/>
    </w:p>
    <w:p w:rsidR="000C224F" w:rsidRPr="00064FCF" w:rsidRDefault="000C224F" w:rsidP="000C224F">
      <w:pPr>
        <w:spacing w:after="0" w:line="240" w:lineRule="auto"/>
        <w:rPr>
          <w:rFonts w:ascii="Arial" w:eastAsia="Times New Roman" w:hAnsi="Arial" w:cs="Arial"/>
          <w:sz w:val="24"/>
          <w:szCs w:val="24"/>
          <w:lang w:val="mn-MN"/>
        </w:rPr>
      </w:pPr>
    </w:p>
    <w:p w:rsidR="000C224F" w:rsidRPr="00064FCF" w:rsidRDefault="000C224F" w:rsidP="000C224F">
      <w:pPr>
        <w:spacing w:after="0" w:line="240" w:lineRule="auto"/>
        <w:rPr>
          <w:rFonts w:ascii="Arial" w:eastAsia="Times New Roman" w:hAnsi="Arial" w:cs="Arial"/>
          <w:sz w:val="24"/>
          <w:szCs w:val="24"/>
          <w:lang w:val="mn-MN"/>
        </w:rPr>
      </w:pPr>
    </w:p>
    <w:p w:rsidR="000C224F" w:rsidRPr="00064FCF" w:rsidRDefault="000C224F" w:rsidP="000C224F">
      <w:pPr>
        <w:spacing w:after="0" w:line="240" w:lineRule="auto"/>
        <w:rPr>
          <w:rFonts w:ascii="Arial" w:eastAsia="Times New Roman" w:hAnsi="Arial" w:cs="Arial"/>
          <w:sz w:val="24"/>
          <w:szCs w:val="24"/>
          <w:lang w:val="mn-MN"/>
        </w:rPr>
      </w:pPr>
      <w:r w:rsidRPr="00064FCF">
        <w:rPr>
          <w:rFonts w:ascii="Arial" w:eastAsia="Times New Roman" w:hAnsi="Arial" w:cs="Arial"/>
          <w:sz w:val="24"/>
          <w:szCs w:val="24"/>
          <w:lang w:val="mn-MN"/>
        </w:rPr>
        <w:t>Гэрээ байгуулсан .........он ........... сар ....................... өдөр</w:t>
      </w:r>
    </w:p>
    <w:p w:rsidR="00A235DB" w:rsidRPr="00064FCF" w:rsidRDefault="00A235DB">
      <w:pPr>
        <w:rPr>
          <w:rFonts w:ascii="Arial" w:hAnsi="Arial" w:cs="Arial"/>
        </w:rPr>
      </w:pPr>
    </w:p>
    <w:sectPr w:rsidR="00A235DB" w:rsidRPr="00064F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Mon">
    <w:panose1 w:val="020B0500000000000000"/>
    <w:charset w:val="00"/>
    <w:family w:val="swiss"/>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B28BA"/>
    <w:multiLevelType w:val="multilevel"/>
    <w:tmpl w:val="44140D30"/>
    <w:lvl w:ilvl="0">
      <w:start w:val="14"/>
      <w:numFmt w:val="decimal"/>
      <w:lvlText w:val="%1."/>
      <w:lvlJc w:val="left"/>
      <w:pPr>
        <w:tabs>
          <w:tab w:val="num" w:pos="885"/>
        </w:tabs>
        <w:ind w:left="885" w:hanging="885"/>
      </w:pPr>
      <w:rPr>
        <w:rFonts w:hint="default"/>
      </w:rPr>
    </w:lvl>
    <w:lvl w:ilvl="1">
      <w:start w:val="1"/>
      <w:numFmt w:val="decimal"/>
      <w:lvlText w:val="%1.%2."/>
      <w:lvlJc w:val="left"/>
      <w:pPr>
        <w:tabs>
          <w:tab w:val="num" w:pos="885"/>
        </w:tabs>
        <w:ind w:left="885" w:hanging="885"/>
      </w:pPr>
      <w:rPr>
        <w:rFonts w:hint="default"/>
      </w:rPr>
    </w:lvl>
    <w:lvl w:ilvl="2">
      <w:start w:val="1"/>
      <w:numFmt w:val="decimal"/>
      <w:lvlText w:val="%1.%2.%3."/>
      <w:lvlJc w:val="left"/>
      <w:pPr>
        <w:tabs>
          <w:tab w:val="num" w:pos="885"/>
        </w:tabs>
        <w:ind w:left="885" w:hanging="88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44B70D7"/>
    <w:multiLevelType w:val="multilevel"/>
    <w:tmpl w:val="5F34A4BE"/>
    <w:lvl w:ilvl="0">
      <w:start w:val="9"/>
      <w:numFmt w:val="decimal"/>
      <w:lvlText w:val="%1."/>
      <w:lvlJc w:val="left"/>
      <w:pPr>
        <w:tabs>
          <w:tab w:val="num" w:pos="840"/>
        </w:tabs>
        <w:ind w:left="840" w:hanging="840"/>
      </w:pPr>
      <w:rPr>
        <w:rFonts w:hint="default"/>
      </w:rPr>
    </w:lvl>
    <w:lvl w:ilvl="1">
      <w:start w:val="1"/>
      <w:numFmt w:val="decimal"/>
      <w:lvlText w:val="%1.%2."/>
      <w:lvlJc w:val="left"/>
      <w:pPr>
        <w:tabs>
          <w:tab w:val="num" w:pos="840"/>
        </w:tabs>
        <w:ind w:left="840" w:hanging="840"/>
      </w:pPr>
      <w:rPr>
        <w:rFonts w:hint="default"/>
      </w:rPr>
    </w:lvl>
    <w:lvl w:ilvl="2">
      <w:start w:val="1"/>
      <w:numFmt w:val="decimal"/>
      <w:lvlText w:val="%1.%2.%3."/>
      <w:lvlJc w:val="left"/>
      <w:pPr>
        <w:tabs>
          <w:tab w:val="num" w:pos="840"/>
        </w:tabs>
        <w:ind w:left="840" w:hanging="84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6F805B2"/>
    <w:multiLevelType w:val="hybridMultilevel"/>
    <w:tmpl w:val="44CA4E60"/>
    <w:lvl w:ilvl="0" w:tplc="3AE6D828">
      <w:start w:val="22"/>
      <w:numFmt w:val="decimal"/>
      <w:lvlText w:val="%1."/>
      <w:lvlJc w:val="left"/>
      <w:pPr>
        <w:tabs>
          <w:tab w:val="num" w:pos="810"/>
        </w:tabs>
        <w:ind w:left="810" w:hanging="450"/>
      </w:pPr>
      <w:rPr>
        <w:rFonts w:hint="default"/>
      </w:rPr>
    </w:lvl>
    <w:lvl w:ilvl="1" w:tplc="1CF64844">
      <w:numFmt w:val="none"/>
      <w:lvlText w:val=""/>
      <w:lvlJc w:val="left"/>
      <w:pPr>
        <w:tabs>
          <w:tab w:val="num" w:pos="360"/>
        </w:tabs>
      </w:pPr>
    </w:lvl>
    <w:lvl w:ilvl="2" w:tplc="AFBC3A8A">
      <w:numFmt w:val="none"/>
      <w:lvlText w:val=""/>
      <w:lvlJc w:val="left"/>
      <w:pPr>
        <w:tabs>
          <w:tab w:val="num" w:pos="360"/>
        </w:tabs>
      </w:pPr>
    </w:lvl>
    <w:lvl w:ilvl="3" w:tplc="4B8E0094">
      <w:numFmt w:val="none"/>
      <w:lvlText w:val=""/>
      <w:lvlJc w:val="left"/>
      <w:pPr>
        <w:tabs>
          <w:tab w:val="num" w:pos="360"/>
        </w:tabs>
      </w:pPr>
    </w:lvl>
    <w:lvl w:ilvl="4" w:tplc="7FEC09E0">
      <w:numFmt w:val="none"/>
      <w:lvlText w:val=""/>
      <w:lvlJc w:val="left"/>
      <w:pPr>
        <w:tabs>
          <w:tab w:val="num" w:pos="360"/>
        </w:tabs>
      </w:pPr>
    </w:lvl>
    <w:lvl w:ilvl="5" w:tplc="2514BA6A">
      <w:numFmt w:val="none"/>
      <w:lvlText w:val=""/>
      <w:lvlJc w:val="left"/>
      <w:pPr>
        <w:tabs>
          <w:tab w:val="num" w:pos="360"/>
        </w:tabs>
      </w:pPr>
    </w:lvl>
    <w:lvl w:ilvl="6" w:tplc="144AD0C4">
      <w:numFmt w:val="none"/>
      <w:lvlText w:val=""/>
      <w:lvlJc w:val="left"/>
      <w:pPr>
        <w:tabs>
          <w:tab w:val="num" w:pos="360"/>
        </w:tabs>
      </w:pPr>
    </w:lvl>
    <w:lvl w:ilvl="7" w:tplc="ACA81BEA">
      <w:numFmt w:val="none"/>
      <w:lvlText w:val=""/>
      <w:lvlJc w:val="left"/>
      <w:pPr>
        <w:tabs>
          <w:tab w:val="num" w:pos="360"/>
        </w:tabs>
      </w:pPr>
    </w:lvl>
    <w:lvl w:ilvl="8" w:tplc="296A4556">
      <w:numFmt w:val="none"/>
      <w:lvlText w:val=""/>
      <w:lvlJc w:val="left"/>
      <w:pPr>
        <w:tabs>
          <w:tab w:val="num" w:pos="360"/>
        </w:tabs>
      </w:pPr>
    </w:lvl>
  </w:abstractNum>
  <w:abstractNum w:abstractNumId="3">
    <w:nsid w:val="07777FD6"/>
    <w:multiLevelType w:val="multilevel"/>
    <w:tmpl w:val="F1A0273A"/>
    <w:lvl w:ilvl="0">
      <w:start w:val="11"/>
      <w:numFmt w:val="decimal"/>
      <w:lvlText w:val="%1."/>
      <w:lvlJc w:val="left"/>
      <w:pPr>
        <w:tabs>
          <w:tab w:val="num" w:pos="765"/>
        </w:tabs>
        <w:ind w:left="765" w:hanging="765"/>
      </w:pPr>
      <w:rPr>
        <w:rFonts w:hint="default"/>
      </w:rPr>
    </w:lvl>
    <w:lvl w:ilvl="1">
      <w:start w:val="1"/>
      <w:numFmt w:val="decimal"/>
      <w:lvlText w:val="%1.%2."/>
      <w:lvlJc w:val="left"/>
      <w:pPr>
        <w:tabs>
          <w:tab w:val="num" w:pos="765"/>
        </w:tabs>
        <w:ind w:left="765" w:hanging="765"/>
      </w:pPr>
      <w:rPr>
        <w:rFonts w:hint="default"/>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27D7180C"/>
    <w:multiLevelType w:val="multilevel"/>
    <w:tmpl w:val="86B08EC4"/>
    <w:lvl w:ilvl="0">
      <w:start w:val="12"/>
      <w:numFmt w:val="decimal"/>
      <w:lvlText w:val="%1."/>
      <w:lvlJc w:val="left"/>
      <w:pPr>
        <w:tabs>
          <w:tab w:val="num" w:pos="750"/>
        </w:tabs>
        <w:ind w:left="750" w:hanging="750"/>
      </w:pPr>
      <w:rPr>
        <w:rFonts w:hint="default"/>
      </w:rPr>
    </w:lvl>
    <w:lvl w:ilvl="1">
      <w:start w:val="1"/>
      <w:numFmt w:val="decimal"/>
      <w:lvlText w:val="%1.%2."/>
      <w:lvlJc w:val="left"/>
      <w:pPr>
        <w:tabs>
          <w:tab w:val="num" w:pos="750"/>
        </w:tabs>
        <w:ind w:left="750" w:hanging="750"/>
      </w:pPr>
      <w:rPr>
        <w:rFonts w:hint="default"/>
      </w:rPr>
    </w:lvl>
    <w:lvl w:ilvl="2">
      <w:start w:val="1"/>
      <w:numFmt w:val="decimal"/>
      <w:lvlText w:val="%1.%2.%3."/>
      <w:lvlJc w:val="left"/>
      <w:pPr>
        <w:tabs>
          <w:tab w:val="num" w:pos="750"/>
        </w:tabs>
        <w:ind w:left="750" w:hanging="75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30514A1F"/>
    <w:multiLevelType w:val="multilevel"/>
    <w:tmpl w:val="44862C82"/>
    <w:lvl w:ilvl="0">
      <w:start w:val="15"/>
      <w:numFmt w:val="decimal"/>
      <w:lvlText w:val="%1."/>
      <w:lvlJc w:val="left"/>
      <w:pPr>
        <w:tabs>
          <w:tab w:val="num" w:pos="945"/>
        </w:tabs>
        <w:ind w:left="945" w:hanging="945"/>
      </w:pPr>
      <w:rPr>
        <w:rFonts w:hint="default"/>
      </w:rPr>
    </w:lvl>
    <w:lvl w:ilvl="1">
      <w:start w:val="1"/>
      <w:numFmt w:val="decimal"/>
      <w:lvlText w:val="%1.%2."/>
      <w:lvlJc w:val="left"/>
      <w:pPr>
        <w:tabs>
          <w:tab w:val="num" w:pos="945"/>
        </w:tabs>
        <w:ind w:left="945" w:hanging="945"/>
      </w:pPr>
      <w:rPr>
        <w:rFonts w:hint="default"/>
      </w:rPr>
    </w:lvl>
    <w:lvl w:ilvl="2">
      <w:start w:val="1"/>
      <w:numFmt w:val="decimal"/>
      <w:lvlText w:val="%1.%2.%3."/>
      <w:lvlJc w:val="left"/>
      <w:pPr>
        <w:tabs>
          <w:tab w:val="num" w:pos="945"/>
        </w:tabs>
        <w:ind w:left="945" w:hanging="94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nsid w:val="320B0D96"/>
    <w:multiLevelType w:val="multilevel"/>
    <w:tmpl w:val="D756AB64"/>
    <w:lvl w:ilvl="0">
      <w:start w:val="10"/>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32471DF3"/>
    <w:multiLevelType w:val="multilevel"/>
    <w:tmpl w:val="74A2F584"/>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44540021"/>
    <w:multiLevelType w:val="multilevel"/>
    <w:tmpl w:val="4ADA2300"/>
    <w:lvl w:ilvl="0">
      <w:start w:val="18"/>
      <w:numFmt w:val="decimal"/>
      <w:lvlText w:val="%1."/>
      <w:lvlJc w:val="left"/>
      <w:pPr>
        <w:tabs>
          <w:tab w:val="num" w:pos="765"/>
        </w:tabs>
        <w:ind w:left="765" w:hanging="765"/>
      </w:pPr>
      <w:rPr>
        <w:rFonts w:hint="default"/>
      </w:rPr>
    </w:lvl>
    <w:lvl w:ilvl="1">
      <w:start w:val="1"/>
      <w:numFmt w:val="decimal"/>
      <w:lvlText w:val="%1.%2."/>
      <w:lvlJc w:val="left"/>
      <w:pPr>
        <w:tabs>
          <w:tab w:val="num" w:pos="765"/>
        </w:tabs>
        <w:ind w:left="765" w:hanging="765"/>
      </w:pPr>
      <w:rPr>
        <w:rFonts w:hint="default"/>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47456B3C"/>
    <w:multiLevelType w:val="hybridMultilevel"/>
    <w:tmpl w:val="B9A68458"/>
    <w:lvl w:ilvl="0" w:tplc="0409000F">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386C07"/>
    <w:multiLevelType w:val="multilevel"/>
    <w:tmpl w:val="4F804498"/>
    <w:lvl w:ilvl="0">
      <w:start w:val="13"/>
      <w:numFmt w:val="decimal"/>
      <w:lvlText w:val="%1."/>
      <w:lvlJc w:val="left"/>
      <w:pPr>
        <w:tabs>
          <w:tab w:val="num" w:pos="825"/>
        </w:tabs>
        <w:ind w:left="825" w:hanging="825"/>
      </w:pPr>
      <w:rPr>
        <w:rFonts w:hint="default"/>
      </w:rPr>
    </w:lvl>
    <w:lvl w:ilvl="1">
      <w:start w:val="1"/>
      <w:numFmt w:val="decimal"/>
      <w:lvlText w:val="%1.%2."/>
      <w:lvlJc w:val="left"/>
      <w:pPr>
        <w:tabs>
          <w:tab w:val="num" w:pos="825"/>
        </w:tabs>
        <w:ind w:left="825" w:hanging="825"/>
      </w:pPr>
      <w:rPr>
        <w:rFonts w:hint="default"/>
      </w:rPr>
    </w:lvl>
    <w:lvl w:ilvl="2">
      <w:start w:val="1"/>
      <w:numFmt w:val="decimal"/>
      <w:lvlText w:val="%1.%2.%3."/>
      <w:lvlJc w:val="left"/>
      <w:pPr>
        <w:tabs>
          <w:tab w:val="num" w:pos="825"/>
        </w:tabs>
        <w:ind w:left="825" w:hanging="82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682359D1"/>
    <w:multiLevelType w:val="hybridMultilevel"/>
    <w:tmpl w:val="5F4427E4"/>
    <w:lvl w:ilvl="0" w:tplc="C18A6E54">
      <w:start w:val="14"/>
      <w:numFmt w:val="decimal"/>
      <w:lvlText w:val="%1."/>
      <w:lvlJc w:val="left"/>
      <w:pPr>
        <w:tabs>
          <w:tab w:val="num" w:pos="810"/>
        </w:tabs>
        <w:ind w:left="810" w:hanging="450"/>
      </w:pPr>
      <w:rPr>
        <w:rFonts w:hint="default"/>
      </w:rPr>
    </w:lvl>
    <w:lvl w:ilvl="1" w:tplc="E9446776">
      <w:start w:val="1"/>
      <w:numFmt w:val="lowerLetter"/>
      <w:lvlText w:val="%2."/>
      <w:lvlJc w:val="left"/>
      <w:pPr>
        <w:tabs>
          <w:tab w:val="num" w:pos="720"/>
        </w:tabs>
        <w:ind w:left="720" w:hanging="360"/>
      </w:pPr>
      <w:rPr>
        <w:rFonts w:hint="default"/>
      </w:rPr>
    </w:lvl>
    <w:lvl w:ilvl="2" w:tplc="9718DA9C">
      <w:numFmt w:val="none"/>
      <w:lvlText w:val=""/>
      <w:lvlJc w:val="left"/>
      <w:pPr>
        <w:tabs>
          <w:tab w:val="num" w:pos="360"/>
        </w:tabs>
      </w:pPr>
    </w:lvl>
    <w:lvl w:ilvl="3" w:tplc="3FFAED2A">
      <w:numFmt w:val="none"/>
      <w:lvlText w:val=""/>
      <w:lvlJc w:val="left"/>
      <w:pPr>
        <w:tabs>
          <w:tab w:val="num" w:pos="360"/>
        </w:tabs>
      </w:pPr>
    </w:lvl>
    <w:lvl w:ilvl="4" w:tplc="0FA8208E">
      <w:numFmt w:val="none"/>
      <w:lvlText w:val=""/>
      <w:lvlJc w:val="left"/>
      <w:pPr>
        <w:tabs>
          <w:tab w:val="num" w:pos="360"/>
        </w:tabs>
      </w:pPr>
    </w:lvl>
    <w:lvl w:ilvl="5" w:tplc="2E90C598">
      <w:numFmt w:val="none"/>
      <w:lvlText w:val=""/>
      <w:lvlJc w:val="left"/>
      <w:pPr>
        <w:tabs>
          <w:tab w:val="num" w:pos="360"/>
        </w:tabs>
      </w:pPr>
    </w:lvl>
    <w:lvl w:ilvl="6" w:tplc="DD7698E8">
      <w:numFmt w:val="none"/>
      <w:lvlText w:val=""/>
      <w:lvlJc w:val="left"/>
      <w:pPr>
        <w:tabs>
          <w:tab w:val="num" w:pos="360"/>
        </w:tabs>
      </w:pPr>
    </w:lvl>
    <w:lvl w:ilvl="7" w:tplc="6BE484A0">
      <w:numFmt w:val="none"/>
      <w:lvlText w:val=""/>
      <w:lvlJc w:val="left"/>
      <w:pPr>
        <w:tabs>
          <w:tab w:val="num" w:pos="360"/>
        </w:tabs>
      </w:pPr>
    </w:lvl>
    <w:lvl w:ilvl="8" w:tplc="9884A4E8">
      <w:numFmt w:val="none"/>
      <w:lvlText w:val=""/>
      <w:lvlJc w:val="left"/>
      <w:pPr>
        <w:tabs>
          <w:tab w:val="num" w:pos="360"/>
        </w:tabs>
      </w:pPr>
    </w:lvl>
  </w:abstractNum>
  <w:abstractNum w:abstractNumId="12">
    <w:nsid w:val="691217AF"/>
    <w:multiLevelType w:val="multilevel"/>
    <w:tmpl w:val="D2325F7C"/>
    <w:lvl w:ilvl="0">
      <w:start w:val="2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6E841AF7"/>
    <w:multiLevelType w:val="multilevel"/>
    <w:tmpl w:val="3F620E90"/>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71872590"/>
    <w:multiLevelType w:val="multilevel"/>
    <w:tmpl w:val="6AEC45FC"/>
    <w:lvl w:ilvl="0">
      <w:start w:val="4"/>
      <w:numFmt w:val="decimal"/>
      <w:lvlText w:val="%1."/>
      <w:lvlJc w:val="left"/>
      <w:pPr>
        <w:tabs>
          <w:tab w:val="num" w:pos="660"/>
        </w:tabs>
        <w:ind w:left="660" w:hanging="6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74930BCF"/>
    <w:multiLevelType w:val="hybridMultilevel"/>
    <w:tmpl w:val="D5A2633E"/>
    <w:lvl w:ilvl="0" w:tplc="A0D46FEA">
      <w:start w:val="5"/>
      <w:numFmt w:val="decimal"/>
      <w:lvlText w:val="%1."/>
      <w:lvlJc w:val="left"/>
      <w:pPr>
        <w:tabs>
          <w:tab w:val="num" w:pos="720"/>
        </w:tabs>
        <w:ind w:left="720" w:hanging="360"/>
      </w:pPr>
      <w:rPr>
        <w:rFonts w:hint="default"/>
      </w:rPr>
    </w:lvl>
    <w:lvl w:ilvl="1" w:tplc="FE4A0870">
      <w:start w:val="1"/>
      <w:numFmt w:val="lowerLetter"/>
      <w:lvlText w:val="%2."/>
      <w:lvlJc w:val="left"/>
      <w:pPr>
        <w:tabs>
          <w:tab w:val="num" w:pos="720"/>
        </w:tabs>
        <w:ind w:left="720" w:hanging="360"/>
      </w:pPr>
      <w:rPr>
        <w:rFonts w:hint="default"/>
      </w:rPr>
    </w:lvl>
    <w:lvl w:ilvl="2" w:tplc="22D6C9FE">
      <w:numFmt w:val="none"/>
      <w:lvlText w:val=""/>
      <w:lvlJc w:val="left"/>
      <w:pPr>
        <w:tabs>
          <w:tab w:val="num" w:pos="360"/>
        </w:tabs>
      </w:pPr>
    </w:lvl>
    <w:lvl w:ilvl="3" w:tplc="CE868C00">
      <w:numFmt w:val="none"/>
      <w:lvlText w:val=""/>
      <w:lvlJc w:val="left"/>
      <w:pPr>
        <w:tabs>
          <w:tab w:val="num" w:pos="360"/>
        </w:tabs>
      </w:pPr>
    </w:lvl>
    <w:lvl w:ilvl="4" w:tplc="45505958">
      <w:numFmt w:val="none"/>
      <w:lvlText w:val=""/>
      <w:lvlJc w:val="left"/>
      <w:pPr>
        <w:tabs>
          <w:tab w:val="num" w:pos="360"/>
        </w:tabs>
      </w:pPr>
    </w:lvl>
    <w:lvl w:ilvl="5" w:tplc="F39C40F0">
      <w:numFmt w:val="none"/>
      <w:lvlText w:val=""/>
      <w:lvlJc w:val="left"/>
      <w:pPr>
        <w:tabs>
          <w:tab w:val="num" w:pos="360"/>
        </w:tabs>
      </w:pPr>
    </w:lvl>
    <w:lvl w:ilvl="6" w:tplc="9B9E9CE8">
      <w:numFmt w:val="none"/>
      <w:lvlText w:val=""/>
      <w:lvlJc w:val="left"/>
      <w:pPr>
        <w:tabs>
          <w:tab w:val="num" w:pos="360"/>
        </w:tabs>
      </w:pPr>
    </w:lvl>
    <w:lvl w:ilvl="7" w:tplc="F83A6602">
      <w:numFmt w:val="none"/>
      <w:lvlText w:val=""/>
      <w:lvlJc w:val="left"/>
      <w:pPr>
        <w:tabs>
          <w:tab w:val="num" w:pos="360"/>
        </w:tabs>
      </w:pPr>
    </w:lvl>
    <w:lvl w:ilvl="8" w:tplc="B8EA5D3A">
      <w:numFmt w:val="none"/>
      <w:lvlText w:val=""/>
      <w:lvlJc w:val="left"/>
      <w:pPr>
        <w:tabs>
          <w:tab w:val="num" w:pos="360"/>
        </w:tabs>
      </w:pPr>
    </w:lvl>
  </w:abstractNum>
  <w:abstractNum w:abstractNumId="16">
    <w:nsid w:val="77914586"/>
    <w:multiLevelType w:val="multilevel"/>
    <w:tmpl w:val="C19E72F2"/>
    <w:lvl w:ilvl="0">
      <w:start w:val="19"/>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784304DA"/>
    <w:multiLevelType w:val="multilevel"/>
    <w:tmpl w:val="966AEC4A"/>
    <w:lvl w:ilvl="0">
      <w:start w:val="5"/>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78C60C46"/>
    <w:multiLevelType w:val="multilevel"/>
    <w:tmpl w:val="05FCFE06"/>
    <w:lvl w:ilvl="0">
      <w:start w:val="17"/>
      <w:numFmt w:val="decimal"/>
      <w:lvlText w:val="%1."/>
      <w:lvlJc w:val="left"/>
      <w:pPr>
        <w:tabs>
          <w:tab w:val="num" w:pos="885"/>
        </w:tabs>
        <w:ind w:left="885" w:hanging="885"/>
      </w:pPr>
      <w:rPr>
        <w:rFonts w:hint="default"/>
      </w:rPr>
    </w:lvl>
    <w:lvl w:ilvl="1">
      <w:start w:val="1"/>
      <w:numFmt w:val="decimal"/>
      <w:lvlText w:val="%1.%2."/>
      <w:lvlJc w:val="left"/>
      <w:pPr>
        <w:tabs>
          <w:tab w:val="num" w:pos="885"/>
        </w:tabs>
        <w:ind w:left="885" w:hanging="885"/>
      </w:pPr>
      <w:rPr>
        <w:rFonts w:hint="default"/>
      </w:rPr>
    </w:lvl>
    <w:lvl w:ilvl="2">
      <w:start w:val="1"/>
      <w:numFmt w:val="decimal"/>
      <w:lvlText w:val="%1.%2.%3."/>
      <w:lvlJc w:val="left"/>
      <w:pPr>
        <w:tabs>
          <w:tab w:val="num" w:pos="885"/>
        </w:tabs>
        <w:ind w:left="885" w:hanging="88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5"/>
  </w:num>
  <w:num w:numId="2">
    <w:abstractNumId w:val="7"/>
  </w:num>
  <w:num w:numId="3">
    <w:abstractNumId w:val="11"/>
  </w:num>
  <w:num w:numId="4">
    <w:abstractNumId w:val="2"/>
  </w:num>
  <w:num w:numId="5">
    <w:abstractNumId w:val="13"/>
  </w:num>
  <w:num w:numId="6">
    <w:abstractNumId w:val="14"/>
  </w:num>
  <w:num w:numId="7">
    <w:abstractNumId w:val="17"/>
  </w:num>
  <w:num w:numId="8">
    <w:abstractNumId w:val="1"/>
  </w:num>
  <w:num w:numId="9">
    <w:abstractNumId w:val="6"/>
  </w:num>
  <w:num w:numId="10">
    <w:abstractNumId w:val="3"/>
  </w:num>
  <w:num w:numId="11">
    <w:abstractNumId w:val="4"/>
  </w:num>
  <w:num w:numId="12">
    <w:abstractNumId w:val="10"/>
  </w:num>
  <w:num w:numId="13">
    <w:abstractNumId w:val="0"/>
  </w:num>
  <w:num w:numId="14">
    <w:abstractNumId w:val="5"/>
  </w:num>
  <w:num w:numId="15">
    <w:abstractNumId w:val="18"/>
  </w:num>
  <w:num w:numId="16">
    <w:abstractNumId w:val="8"/>
  </w:num>
  <w:num w:numId="17">
    <w:abstractNumId w:val="16"/>
  </w:num>
  <w:num w:numId="18">
    <w:abstractNumId w:val="12"/>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24F"/>
    <w:rsid w:val="00064FCF"/>
    <w:rsid w:val="000B77F1"/>
    <w:rsid w:val="000C224F"/>
    <w:rsid w:val="00A235DB"/>
    <w:rsid w:val="00AA515F"/>
    <w:rsid w:val="00AD4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24F"/>
    <w:rPr>
      <w:rFonts w:asciiTheme="minorHAnsi" w:hAnsiTheme="minorHAnsi"/>
    </w:rPr>
  </w:style>
  <w:style w:type="paragraph" w:styleId="Heading1">
    <w:name w:val="heading 1"/>
    <w:basedOn w:val="Normal"/>
    <w:next w:val="Normal"/>
    <w:link w:val="Heading1Char"/>
    <w:qFormat/>
    <w:rsid w:val="000C224F"/>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0C224F"/>
    <w:pPr>
      <w:keepNext/>
      <w:spacing w:after="0" w:line="240" w:lineRule="auto"/>
      <w:jc w:val="center"/>
      <w:outlineLvl w:val="1"/>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224F"/>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0C224F"/>
    <w:rPr>
      <w:rFonts w:ascii="Times New Roman" w:eastAsia="Times New Roman" w:hAnsi="Times New Roman" w:cs="Times New Roman"/>
      <w:sz w:val="28"/>
      <w:szCs w:val="20"/>
    </w:rPr>
  </w:style>
  <w:style w:type="numbering" w:customStyle="1" w:styleId="NoList1">
    <w:name w:val="No List1"/>
    <w:next w:val="NoList"/>
    <w:semiHidden/>
    <w:rsid w:val="000C224F"/>
  </w:style>
  <w:style w:type="paragraph" w:styleId="Title">
    <w:name w:val="Title"/>
    <w:basedOn w:val="Normal"/>
    <w:link w:val="TitleChar"/>
    <w:qFormat/>
    <w:rsid w:val="000C224F"/>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0C224F"/>
    <w:rPr>
      <w:rFonts w:ascii="Times New Roman" w:eastAsia="Times New Roman" w:hAnsi="Times New Roman" w:cs="Times New Roman"/>
      <w:b/>
      <w:sz w:val="24"/>
      <w:szCs w:val="20"/>
    </w:rPr>
  </w:style>
  <w:style w:type="paragraph" w:styleId="BodyText">
    <w:name w:val="Body Text"/>
    <w:basedOn w:val="Normal"/>
    <w:link w:val="BodyTextChar"/>
    <w:rsid w:val="000C224F"/>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0C224F"/>
    <w:rPr>
      <w:rFonts w:ascii="Times New Roman" w:eastAsia="Times New Roman" w:hAnsi="Times New Roman" w:cs="Times New Roman"/>
      <w:sz w:val="28"/>
      <w:szCs w:val="20"/>
    </w:rPr>
  </w:style>
  <w:style w:type="paragraph" w:styleId="BodyTextIndent">
    <w:name w:val="Body Text Indent"/>
    <w:basedOn w:val="Normal"/>
    <w:link w:val="BodyTextIndentChar"/>
    <w:rsid w:val="000C224F"/>
    <w:pPr>
      <w:spacing w:after="0" w:line="360" w:lineRule="auto"/>
      <w:ind w:left="-1800" w:firstLine="1080"/>
    </w:pPr>
    <w:rPr>
      <w:rFonts w:ascii="Arial Mon" w:eastAsia="Times New Roman" w:hAnsi="Arial Mon" w:cs="Times New Roman"/>
      <w:szCs w:val="20"/>
    </w:rPr>
  </w:style>
  <w:style w:type="character" w:customStyle="1" w:styleId="BodyTextIndentChar">
    <w:name w:val="Body Text Indent Char"/>
    <w:basedOn w:val="DefaultParagraphFont"/>
    <w:link w:val="BodyTextIndent"/>
    <w:rsid w:val="000C224F"/>
    <w:rPr>
      <w:rFonts w:ascii="Arial Mon" w:eastAsia="Times New Roman" w:hAnsi="Arial Mon" w:cs="Times New Roman"/>
      <w:szCs w:val="20"/>
    </w:rPr>
  </w:style>
  <w:style w:type="paragraph" w:styleId="BodyTextIndent2">
    <w:name w:val="Body Text Indent 2"/>
    <w:basedOn w:val="Normal"/>
    <w:link w:val="BodyTextIndent2Char"/>
    <w:rsid w:val="000C224F"/>
    <w:pPr>
      <w:spacing w:after="0" w:line="240" w:lineRule="auto"/>
      <w:ind w:left="720" w:firstLine="720"/>
      <w:jc w:val="both"/>
    </w:pPr>
    <w:rPr>
      <w:rFonts w:ascii="Arial Mon" w:eastAsia="Times New Roman" w:hAnsi="Arial Mon" w:cs="Times New Roman"/>
      <w:szCs w:val="20"/>
    </w:rPr>
  </w:style>
  <w:style w:type="character" w:customStyle="1" w:styleId="BodyTextIndent2Char">
    <w:name w:val="Body Text Indent 2 Char"/>
    <w:basedOn w:val="DefaultParagraphFont"/>
    <w:link w:val="BodyTextIndent2"/>
    <w:rsid w:val="000C224F"/>
    <w:rPr>
      <w:rFonts w:ascii="Arial Mon" w:eastAsia="Times New Roman" w:hAnsi="Arial Mon" w:cs="Times New Roman"/>
      <w:szCs w:val="20"/>
    </w:rPr>
  </w:style>
  <w:style w:type="paragraph" w:styleId="BodyTextIndent3">
    <w:name w:val="Body Text Indent 3"/>
    <w:basedOn w:val="Normal"/>
    <w:link w:val="BodyTextIndent3Char"/>
    <w:rsid w:val="000C224F"/>
    <w:pPr>
      <w:spacing w:after="0" w:line="240" w:lineRule="auto"/>
      <w:ind w:firstLine="720"/>
    </w:pPr>
    <w:rPr>
      <w:rFonts w:ascii="Arial Mon" w:eastAsia="Times New Roman" w:hAnsi="Arial Mon" w:cs="Times New Roman"/>
      <w:szCs w:val="20"/>
    </w:rPr>
  </w:style>
  <w:style w:type="character" w:customStyle="1" w:styleId="BodyTextIndent3Char">
    <w:name w:val="Body Text Indent 3 Char"/>
    <w:basedOn w:val="DefaultParagraphFont"/>
    <w:link w:val="BodyTextIndent3"/>
    <w:rsid w:val="000C224F"/>
    <w:rPr>
      <w:rFonts w:ascii="Arial Mon" w:eastAsia="Times New Roman" w:hAnsi="Arial Mon" w:cs="Times New Roman"/>
      <w:szCs w:val="20"/>
    </w:rPr>
  </w:style>
  <w:style w:type="paragraph" w:styleId="BodyText2">
    <w:name w:val="Body Text 2"/>
    <w:basedOn w:val="Normal"/>
    <w:link w:val="BodyText2Char"/>
    <w:rsid w:val="000C224F"/>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0C224F"/>
    <w:rPr>
      <w:rFonts w:ascii="Times New Roman" w:eastAsia="Times New Roman" w:hAnsi="Times New Roman" w:cs="Times New Roman"/>
      <w:sz w:val="20"/>
      <w:szCs w:val="20"/>
    </w:rPr>
  </w:style>
  <w:style w:type="paragraph" w:styleId="ListParagraph">
    <w:name w:val="List Paragraph"/>
    <w:basedOn w:val="Normal"/>
    <w:uiPriority w:val="34"/>
    <w:qFormat/>
    <w:rsid w:val="000C224F"/>
    <w:pPr>
      <w:ind w:left="720"/>
      <w:contextualSpacing/>
    </w:pPr>
    <w:rPr>
      <w:rFonts w:ascii="Calibri" w:eastAsia="Times New Roman" w:hAnsi="Calibri" w:cs="Times New Roman"/>
      <w:lang w:eastAsia="zh-CN"/>
    </w:rPr>
  </w:style>
  <w:style w:type="paragraph" w:styleId="List2">
    <w:name w:val="List 2"/>
    <w:basedOn w:val="Normal"/>
    <w:unhideWhenUsed/>
    <w:rsid w:val="000C224F"/>
    <w:pPr>
      <w:ind w:left="720" w:hanging="360"/>
      <w:contextualSpacing/>
    </w:pPr>
  </w:style>
  <w:style w:type="numbering" w:customStyle="1" w:styleId="NoList2">
    <w:name w:val="No List2"/>
    <w:next w:val="NoList"/>
    <w:semiHidden/>
    <w:rsid w:val="000C224F"/>
  </w:style>
  <w:style w:type="numbering" w:customStyle="1" w:styleId="NoList3">
    <w:name w:val="No List3"/>
    <w:next w:val="NoList"/>
    <w:semiHidden/>
    <w:rsid w:val="000C224F"/>
  </w:style>
  <w:style w:type="character" w:customStyle="1" w:styleId="Headerorfooter">
    <w:name w:val="Header or footer_"/>
    <w:basedOn w:val="DefaultParagraphFont"/>
    <w:link w:val="Headerorfooter0"/>
    <w:rsid w:val="000C224F"/>
    <w:rPr>
      <w:rFonts w:eastAsia="Arial" w:cs="Arial"/>
      <w:sz w:val="18"/>
      <w:szCs w:val="18"/>
      <w:shd w:val="clear" w:color="auto" w:fill="FFFFFF"/>
    </w:rPr>
  </w:style>
  <w:style w:type="character" w:customStyle="1" w:styleId="Bodytext2Exact">
    <w:name w:val="Body text (2) Exact"/>
    <w:basedOn w:val="DefaultParagraphFont"/>
    <w:link w:val="Bodytext20"/>
    <w:rsid w:val="000C224F"/>
    <w:rPr>
      <w:rFonts w:eastAsia="Arial" w:cs="Arial"/>
      <w:b/>
      <w:bCs/>
      <w:spacing w:val="4"/>
      <w:sz w:val="21"/>
      <w:szCs w:val="21"/>
      <w:shd w:val="clear" w:color="auto" w:fill="FFFFFF"/>
    </w:rPr>
  </w:style>
  <w:style w:type="character" w:customStyle="1" w:styleId="Bodytext3Exact">
    <w:name w:val="Body text (3) Exact"/>
    <w:basedOn w:val="DefaultParagraphFont"/>
    <w:link w:val="Bodytext3"/>
    <w:rsid w:val="000C224F"/>
    <w:rPr>
      <w:rFonts w:eastAsia="Arial" w:cs="Arial"/>
      <w:b/>
      <w:bCs/>
      <w:shd w:val="clear" w:color="auto" w:fill="FFFFFF"/>
    </w:rPr>
  </w:style>
  <w:style w:type="character" w:customStyle="1" w:styleId="BodytextExact">
    <w:name w:val="Body text Exact"/>
    <w:basedOn w:val="DefaultParagraphFont"/>
    <w:rsid w:val="000C224F"/>
    <w:rPr>
      <w:rFonts w:ascii="Arial" w:eastAsia="Arial" w:hAnsi="Arial" w:cs="Arial"/>
      <w:b w:val="0"/>
      <w:bCs w:val="0"/>
      <w:i w:val="0"/>
      <w:iCs w:val="0"/>
      <w:smallCaps w:val="0"/>
      <w:strike w:val="0"/>
      <w:spacing w:val="4"/>
      <w:sz w:val="21"/>
      <w:szCs w:val="21"/>
      <w:u w:val="none"/>
    </w:rPr>
  </w:style>
  <w:style w:type="character" w:customStyle="1" w:styleId="Bodytext4Exact">
    <w:name w:val="Body text (4) Exact"/>
    <w:basedOn w:val="DefaultParagraphFont"/>
    <w:link w:val="Bodytext4"/>
    <w:rsid w:val="000C224F"/>
    <w:rPr>
      <w:rFonts w:eastAsia="Arial" w:cs="Arial"/>
      <w:spacing w:val="1"/>
      <w:sz w:val="14"/>
      <w:szCs w:val="14"/>
      <w:shd w:val="clear" w:color="auto" w:fill="FFFFFF"/>
    </w:rPr>
  </w:style>
  <w:style w:type="character" w:customStyle="1" w:styleId="Bodytext0">
    <w:name w:val="Body text_"/>
    <w:basedOn w:val="DefaultParagraphFont"/>
    <w:link w:val="BodyText1"/>
    <w:rsid w:val="000C224F"/>
    <w:rPr>
      <w:rFonts w:eastAsia="Arial" w:cs="Arial"/>
      <w:shd w:val="clear" w:color="auto" w:fill="FFFFFF"/>
    </w:rPr>
  </w:style>
  <w:style w:type="character" w:customStyle="1" w:styleId="Bodytext5Exact">
    <w:name w:val="Body text (5) Exact"/>
    <w:basedOn w:val="DefaultParagraphFont"/>
    <w:link w:val="Bodytext5"/>
    <w:rsid w:val="000C224F"/>
    <w:rPr>
      <w:rFonts w:eastAsia="Arial" w:cs="Arial"/>
      <w:i/>
      <w:iCs/>
      <w:spacing w:val="4"/>
      <w:sz w:val="21"/>
      <w:szCs w:val="21"/>
      <w:shd w:val="clear" w:color="auto" w:fill="FFFFFF"/>
    </w:rPr>
  </w:style>
  <w:style w:type="paragraph" w:customStyle="1" w:styleId="Headerorfooter0">
    <w:name w:val="Header or footer"/>
    <w:basedOn w:val="Normal"/>
    <w:link w:val="Headerorfooter"/>
    <w:rsid w:val="000C224F"/>
    <w:pPr>
      <w:widowControl w:val="0"/>
      <w:shd w:val="clear" w:color="auto" w:fill="FFFFFF"/>
      <w:spacing w:after="0" w:line="0" w:lineRule="atLeast"/>
    </w:pPr>
    <w:rPr>
      <w:rFonts w:ascii="Arial" w:eastAsia="Arial" w:hAnsi="Arial" w:cs="Arial"/>
      <w:sz w:val="18"/>
      <w:szCs w:val="18"/>
    </w:rPr>
  </w:style>
  <w:style w:type="paragraph" w:customStyle="1" w:styleId="Bodytext20">
    <w:name w:val="Body text (2)"/>
    <w:basedOn w:val="Normal"/>
    <w:link w:val="Bodytext2Exact"/>
    <w:rsid w:val="000C224F"/>
    <w:pPr>
      <w:widowControl w:val="0"/>
      <w:shd w:val="clear" w:color="auto" w:fill="FFFFFF"/>
      <w:spacing w:after="0" w:line="0" w:lineRule="atLeast"/>
    </w:pPr>
    <w:rPr>
      <w:rFonts w:ascii="Arial" w:eastAsia="Arial" w:hAnsi="Arial" w:cs="Arial"/>
      <w:b/>
      <w:bCs/>
      <w:spacing w:val="4"/>
      <w:sz w:val="21"/>
      <w:szCs w:val="21"/>
    </w:rPr>
  </w:style>
  <w:style w:type="paragraph" w:customStyle="1" w:styleId="Bodytext3">
    <w:name w:val="Body text (3)"/>
    <w:basedOn w:val="Normal"/>
    <w:link w:val="Bodytext3Exact"/>
    <w:rsid w:val="000C224F"/>
    <w:pPr>
      <w:widowControl w:val="0"/>
      <w:shd w:val="clear" w:color="auto" w:fill="FFFFFF"/>
      <w:spacing w:after="0" w:line="0" w:lineRule="atLeast"/>
    </w:pPr>
    <w:rPr>
      <w:rFonts w:ascii="Arial" w:eastAsia="Arial" w:hAnsi="Arial" w:cs="Arial"/>
      <w:b/>
      <w:bCs/>
    </w:rPr>
  </w:style>
  <w:style w:type="paragraph" w:customStyle="1" w:styleId="BodyText1">
    <w:name w:val="Body Text1"/>
    <w:basedOn w:val="Normal"/>
    <w:link w:val="Bodytext0"/>
    <w:rsid w:val="000C224F"/>
    <w:pPr>
      <w:widowControl w:val="0"/>
      <w:shd w:val="clear" w:color="auto" w:fill="FFFFFF"/>
      <w:spacing w:after="0" w:line="0" w:lineRule="atLeast"/>
    </w:pPr>
    <w:rPr>
      <w:rFonts w:ascii="Arial" w:eastAsia="Arial" w:hAnsi="Arial" w:cs="Arial"/>
    </w:rPr>
  </w:style>
  <w:style w:type="paragraph" w:customStyle="1" w:styleId="Bodytext4">
    <w:name w:val="Body text (4)"/>
    <w:basedOn w:val="Normal"/>
    <w:link w:val="Bodytext4Exact"/>
    <w:rsid w:val="000C224F"/>
    <w:pPr>
      <w:widowControl w:val="0"/>
      <w:shd w:val="clear" w:color="auto" w:fill="FFFFFF"/>
      <w:spacing w:after="0" w:line="0" w:lineRule="atLeast"/>
    </w:pPr>
    <w:rPr>
      <w:rFonts w:ascii="Arial" w:eastAsia="Arial" w:hAnsi="Arial" w:cs="Arial"/>
      <w:spacing w:val="1"/>
      <w:sz w:val="14"/>
      <w:szCs w:val="14"/>
    </w:rPr>
  </w:style>
  <w:style w:type="paragraph" w:customStyle="1" w:styleId="Bodytext5">
    <w:name w:val="Body text (5)"/>
    <w:basedOn w:val="Normal"/>
    <w:link w:val="Bodytext5Exact"/>
    <w:rsid w:val="000C224F"/>
    <w:pPr>
      <w:widowControl w:val="0"/>
      <w:shd w:val="clear" w:color="auto" w:fill="FFFFFF"/>
      <w:spacing w:after="0" w:line="288" w:lineRule="exact"/>
      <w:jc w:val="center"/>
    </w:pPr>
    <w:rPr>
      <w:rFonts w:ascii="Arial" w:eastAsia="Arial" w:hAnsi="Arial" w:cs="Arial"/>
      <w:i/>
      <w:iCs/>
      <w:spacing w:val="4"/>
      <w:sz w:val="21"/>
      <w:szCs w:val="21"/>
    </w:rPr>
  </w:style>
  <w:style w:type="numbering" w:customStyle="1" w:styleId="NoList4">
    <w:name w:val="No List4"/>
    <w:next w:val="NoList"/>
    <w:semiHidden/>
    <w:rsid w:val="000C224F"/>
  </w:style>
  <w:style w:type="paragraph" w:customStyle="1" w:styleId="Style1">
    <w:name w:val="Style1"/>
    <w:basedOn w:val="Normal"/>
    <w:uiPriority w:val="99"/>
    <w:rsid w:val="000C224F"/>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2">
    <w:name w:val="Style2"/>
    <w:basedOn w:val="Normal"/>
    <w:uiPriority w:val="99"/>
    <w:rsid w:val="000C224F"/>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6">
    <w:name w:val="Style6"/>
    <w:basedOn w:val="Normal"/>
    <w:uiPriority w:val="99"/>
    <w:rsid w:val="000C224F"/>
    <w:pPr>
      <w:widowControl w:val="0"/>
      <w:autoSpaceDE w:val="0"/>
      <w:autoSpaceDN w:val="0"/>
      <w:adjustRightInd w:val="0"/>
      <w:spacing w:after="0" w:line="254" w:lineRule="exact"/>
      <w:jc w:val="both"/>
    </w:pPr>
    <w:rPr>
      <w:rFonts w:ascii="Arial Unicode MS" w:eastAsia="Arial Unicode MS" w:cs="Arial Unicode MS"/>
      <w:sz w:val="24"/>
      <w:szCs w:val="24"/>
    </w:rPr>
  </w:style>
  <w:style w:type="paragraph" w:customStyle="1" w:styleId="Style7">
    <w:name w:val="Style7"/>
    <w:basedOn w:val="Normal"/>
    <w:uiPriority w:val="99"/>
    <w:rsid w:val="000C224F"/>
    <w:pPr>
      <w:widowControl w:val="0"/>
      <w:autoSpaceDE w:val="0"/>
      <w:autoSpaceDN w:val="0"/>
      <w:adjustRightInd w:val="0"/>
      <w:spacing w:after="0" w:line="240" w:lineRule="auto"/>
      <w:jc w:val="both"/>
    </w:pPr>
    <w:rPr>
      <w:rFonts w:ascii="Arial Unicode MS" w:eastAsia="Arial Unicode MS" w:cs="Arial Unicode MS"/>
      <w:sz w:val="24"/>
      <w:szCs w:val="24"/>
    </w:rPr>
  </w:style>
  <w:style w:type="paragraph" w:customStyle="1" w:styleId="Style8">
    <w:name w:val="Style8"/>
    <w:basedOn w:val="Normal"/>
    <w:uiPriority w:val="99"/>
    <w:rsid w:val="000C224F"/>
    <w:pPr>
      <w:widowControl w:val="0"/>
      <w:autoSpaceDE w:val="0"/>
      <w:autoSpaceDN w:val="0"/>
      <w:adjustRightInd w:val="0"/>
      <w:spacing w:after="0" w:line="240" w:lineRule="auto"/>
    </w:pPr>
    <w:rPr>
      <w:rFonts w:ascii="Arial Unicode MS" w:eastAsia="Arial Unicode MS" w:cs="Arial Unicode MS"/>
      <w:sz w:val="24"/>
      <w:szCs w:val="24"/>
    </w:rPr>
  </w:style>
  <w:style w:type="character" w:customStyle="1" w:styleId="FontStyle11">
    <w:name w:val="Font Style11"/>
    <w:basedOn w:val="DefaultParagraphFont"/>
    <w:uiPriority w:val="99"/>
    <w:rsid w:val="000C224F"/>
    <w:rPr>
      <w:rFonts w:ascii="Arial Unicode MS" w:eastAsia="Arial Unicode MS" w:cs="Arial Unicode MS"/>
      <w:b/>
      <w:bCs/>
      <w:sz w:val="30"/>
      <w:szCs w:val="30"/>
    </w:rPr>
  </w:style>
  <w:style w:type="character" w:customStyle="1" w:styleId="FontStyle12">
    <w:name w:val="Font Style12"/>
    <w:basedOn w:val="DefaultParagraphFont"/>
    <w:uiPriority w:val="99"/>
    <w:rsid w:val="000C224F"/>
    <w:rPr>
      <w:rFonts w:ascii="Arial Unicode MS" w:eastAsia="Arial Unicode MS" w:cs="Arial Unicode MS"/>
      <w:b/>
      <w:bCs/>
      <w:sz w:val="14"/>
      <w:szCs w:val="14"/>
    </w:rPr>
  </w:style>
  <w:style w:type="character" w:customStyle="1" w:styleId="FontStyle13">
    <w:name w:val="Font Style13"/>
    <w:basedOn w:val="DefaultParagraphFont"/>
    <w:uiPriority w:val="99"/>
    <w:rsid w:val="000C224F"/>
    <w:rPr>
      <w:rFonts w:ascii="Arial Unicode MS" w:eastAsia="Arial Unicode MS" w:cs="Arial Unicode MS"/>
      <w:b/>
      <w:bCs/>
      <w:sz w:val="22"/>
      <w:szCs w:val="22"/>
    </w:rPr>
  </w:style>
  <w:style w:type="character" w:customStyle="1" w:styleId="FontStyle14">
    <w:name w:val="Font Style14"/>
    <w:basedOn w:val="DefaultParagraphFont"/>
    <w:uiPriority w:val="99"/>
    <w:rsid w:val="000C224F"/>
    <w:rPr>
      <w:rFonts w:ascii="Arial Unicode MS" w:eastAsia="Arial Unicode MS" w:cs="Arial Unicode MS"/>
      <w:sz w:val="22"/>
      <w:szCs w:val="22"/>
    </w:rPr>
  </w:style>
  <w:style w:type="paragraph" w:customStyle="1" w:styleId="Style4">
    <w:name w:val="Style4"/>
    <w:basedOn w:val="Normal"/>
    <w:uiPriority w:val="99"/>
    <w:rsid w:val="000C224F"/>
    <w:pPr>
      <w:widowControl w:val="0"/>
      <w:autoSpaceDE w:val="0"/>
      <w:autoSpaceDN w:val="0"/>
      <w:adjustRightInd w:val="0"/>
      <w:spacing w:after="0" w:line="259" w:lineRule="exact"/>
      <w:ind w:hanging="326"/>
    </w:pPr>
    <w:rPr>
      <w:rFonts w:ascii="Arial Unicode MS" w:eastAsia="Arial Unicode MS" w:cs="Arial Unicode MS"/>
      <w:sz w:val="24"/>
      <w:szCs w:val="24"/>
    </w:rPr>
  </w:style>
  <w:style w:type="paragraph" w:customStyle="1" w:styleId="Style5">
    <w:name w:val="Style5"/>
    <w:basedOn w:val="Normal"/>
    <w:uiPriority w:val="99"/>
    <w:rsid w:val="000C224F"/>
    <w:pPr>
      <w:widowControl w:val="0"/>
      <w:autoSpaceDE w:val="0"/>
      <w:autoSpaceDN w:val="0"/>
      <w:adjustRightInd w:val="0"/>
      <w:spacing w:after="0" w:line="240" w:lineRule="auto"/>
    </w:pPr>
    <w:rPr>
      <w:rFonts w:ascii="Arial Unicode MS" w:eastAsia="Arial Unicode MS" w:cs="Arial Unicode MS"/>
      <w:sz w:val="24"/>
      <w:szCs w:val="24"/>
    </w:rPr>
  </w:style>
  <w:style w:type="table" w:styleId="TableGrid">
    <w:name w:val="Table Grid"/>
    <w:basedOn w:val="TableNormal"/>
    <w:uiPriority w:val="59"/>
    <w:rsid w:val="000C224F"/>
    <w:pPr>
      <w:spacing w:after="0" w:line="240" w:lineRule="auto"/>
    </w:pPr>
    <w:rPr>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C22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24F"/>
    <w:rPr>
      <w:rFonts w:ascii="Tahoma" w:hAnsi="Tahoma" w:cs="Tahoma"/>
      <w:sz w:val="16"/>
      <w:szCs w:val="16"/>
    </w:rPr>
  </w:style>
  <w:style w:type="numbering" w:customStyle="1" w:styleId="NoList5">
    <w:name w:val="No List5"/>
    <w:next w:val="NoList"/>
    <w:uiPriority w:val="99"/>
    <w:semiHidden/>
    <w:unhideWhenUsed/>
    <w:rsid w:val="000C224F"/>
  </w:style>
  <w:style w:type="paragraph" w:customStyle="1" w:styleId="Default">
    <w:name w:val="Default"/>
    <w:rsid w:val="000C224F"/>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1">
    <w:name w:val="CM1"/>
    <w:basedOn w:val="Default"/>
    <w:next w:val="Default"/>
    <w:uiPriority w:val="99"/>
    <w:rsid w:val="000C224F"/>
    <w:pPr>
      <w:spacing w:line="260" w:lineRule="atLeast"/>
    </w:pPr>
    <w:rPr>
      <w:color w:val="auto"/>
    </w:rPr>
  </w:style>
  <w:style w:type="paragraph" w:customStyle="1" w:styleId="CM25">
    <w:name w:val="CM25"/>
    <w:basedOn w:val="Default"/>
    <w:next w:val="Default"/>
    <w:uiPriority w:val="99"/>
    <w:rsid w:val="000C224F"/>
    <w:pPr>
      <w:spacing w:after="513"/>
    </w:pPr>
    <w:rPr>
      <w:color w:val="auto"/>
    </w:rPr>
  </w:style>
  <w:style w:type="paragraph" w:customStyle="1" w:styleId="CM26">
    <w:name w:val="CM26"/>
    <w:basedOn w:val="Default"/>
    <w:next w:val="Default"/>
    <w:uiPriority w:val="99"/>
    <w:rsid w:val="000C224F"/>
    <w:pPr>
      <w:spacing w:after="115"/>
    </w:pPr>
    <w:rPr>
      <w:color w:val="auto"/>
    </w:rPr>
  </w:style>
  <w:style w:type="paragraph" w:customStyle="1" w:styleId="CM2">
    <w:name w:val="CM2"/>
    <w:basedOn w:val="Default"/>
    <w:next w:val="Default"/>
    <w:uiPriority w:val="99"/>
    <w:rsid w:val="000C224F"/>
    <w:pPr>
      <w:spacing w:line="391" w:lineRule="atLeast"/>
    </w:pPr>
    <w:rPr>
      <w:color w:val="auto"/>
    </w:rPr>
  </w:style>
  <w:style w:type="paragraph" w:customStyle="1" w:styleId="CM3">
    <w:name w:val="CM3"/>
    <w:basedOn w:val="Default"/>
    <w:next w:val="Default"/>
    <w:uiPriority w:val="99"/>
    <w:rsid w:val="000C224F"/>
    <w:rPr>
      <w:color w:val="auto"/>
    </w:rPr>
  </w:style>
  <w:style w:type="paragraph" w:customStyle="1" w:styleId="CM27">
    <w:name w:val="CM27"/>
    <w:basedOn w:val="Default"/>
    <w:next w:val="Default"/>
    <w:uiPriority w:val="99"/>
    <w:rsid w:val="000C224F"/>
    <w:pPr>
      <w:spacing w:after="238"/>
    </w:pPr>
    <w:rPr>
      <w:color w:val="auto"/>
    </w:rPr>
  </w:style>
  <w:style w:type="paragraph" w:customStyle="1" w:styleId="CM4">
    <w:name w:val="CM4"/>
    <w:basedOn w:val="Default"/>
    <w:next w:val="Default"/>
    <w:uiPriority w:val="99"/>
    <w:rsid w:val="000C224F"/>
    <w:pPr>
      <w:spacing w:line="260" w:lineRule="atLeast"/>
    </w:pPr>
    <w:rPr>
      <w:color w:val="auto"/>
    </w:rPr>
  </w:style>
  <w:style w:type="paragraph" w:customStyle="1" w:styleId="CM5">
    <w:name w:val="CM5"/>
    <w:basedOn w:val="Default"/>
    <w:next w:val="Default"/>
    <w:uiPriority w:val="99"/>
    <w:rsid w:val="000C224F"/>
    <w:pPr>
      <w:spacing w:line="391" w:lineRule="atLeast"/>
    </w:pPr>
    <w:rPr>
      <w:color w:val="auto"/>
    </w:rPr>
  </w:style>
  <w:style w:type="paragraph" w:customStyle="1" w:styleId="CM28">
    <w:name w:val="CM28"/>
    <w:basedOn w:val="Default"/>
    <w:next w:val="Default"/>
    <w:uiPriority w:val="99"/>
    <w:rsid w:val="000C224F"/>
    <w:pPr>
      <w:spacing w:after="605"/>
    </w:pPr>
    <w:rPr>
      <w:color w:val="auto"/>
    </w:rPr>
  </w:style>
  <w:style w:type="paragraph" w:customStyle="1" w:styleId="CM6">
    <w:name w:val="CM6"/>
    <w:basedOn w:val="Default"/>
    <w:next w:val="Default"/>
    <w:uiPriority w:val="99"/>
    <w:rsid w:val="000C224F"/>
    <w:pPr>
      <w:spacing w:line="196" w:lineRule="atLeast"/>
    </w:pPr>
    <w:rPr>
      <w:color w:val="auto"/>
    </w:rPr>
  </w:style>
  <w:style w:type="paragraph" w:customStyle="1" w:styleId="CM7">
    <w:name w:val="CM7"/>
    <w:basedOn w:val="Default"/>
    <w:next w:val="Default"/>
    <w:uiPriority w:val="99"/>
    <w:rsid w:val="000C224F"/>
    <w:pPr>
      <w:spacing w:line="391" w:lineRule="atLeast"/>
    </w:pPr>
    <w:rPr>
      <w:color w:val="auto"/>
    </w:rPr>
  </w:style>
  <w:style w:type="paragraph" w:customStyle="1" w:styleId="CM8">
    <w:name w:val="CM8"/>
    <w:basedOn w:val="Default"/>
    <w:next w:val="Default"/>
    <w:uiPriority w:val="99"/>
    <w:rsid w:val="000C224F"/>
    <w:pPr>
      <w:spacing w:line="391" w:lineRule="atLeast"/>
    </w:pPr>
    <w:rPr>
      <w:color w:val="auto"/>
    </w:rPr>
  </w:style>
  <w:style w:type="paragraph" w:customStyle="1" w:styleId="CM29">
    <w:name w:val="CM29"/>
    <w:basedOn w:val="Default"/>
    <w:next w:val="Default"/>
    <w:uiPriority w:val="99"/>
    <w:rsid w:val="000C224F"/>
    <w:pPr>
      <w:spacing w:after="1028"/>
    </w:pPr>
    <w:rPr>
      <w:color w:val="auto"/>
    </w:rPr>
  </w:style>
  <w:style w:type="paragraph" w:customStyle="1" w:styleId="CM9">
    <w:name w:val="CM9"/>
    <w:basedOn w:val="Default"/>
    <w:next w:val="Default"/>
    <w:uiPriority w:val="99"/>
    <w:rsid w:val="000C224F"/>
    <w:pPr>
      <w:spacing w:line="200" w:lineRule="atLeast"/>
    </w:pPr>
    <w:rPr>
      <w:color w:val="auto"/>
    </w:rPr>
  </w:style>
  <w:style w:type="paragraph" w:customStyle="1" w:styleId="CM10">
    <w:name w:val="CM10"/>
    <w:basedOn w:val="Default"/>
    <w:next w:val="Default"/>
    <w:uiPriority w:val="99"/>
    <w:rsid w:val="000C224F"/>
    <w:pPr>
      <w:spacing w:line="198" w:lineRule="atLeast"/>
    </w:pPr>
    <w:rPr>
      <w:color w:val="auto"/>
    </w:rPr>
  </w:style>
  <w:style w:type="paragraph" w:customStyle="1" w:styleId="CM11">
    <w:name w:val="CM11"/>
    <w:basedOn w:val="Default"/>
    <w:next w:val="Default"/>
    <w:uiPriority w:val="99"/>
    <w:rsid w:val="000C224F"/>
    <w:pPr>
      <w:spacing w:line="391" w:lineRule="atLeast"/>
    </w:pPr>
    <w:rPr>
      <w:color w:val="auto"/>
    </w:rPr>
  </w:style>
  <w:style w:type="paragraph" w:customStyle="1" w:styleId="CM30">
    <w:name w:val="CM30"/>
    <w:basedOn w:val="Default"/>
    <w:next w:val="Default"/>
    <w:uiPriority w:val="99"/>
    <w:rsid w:val="000C224F"/>
    <w:pPr>
      <w:spacing w:after="768"/>
    </w:pPr>
    <w:rPr>
      <w:color w:val="auto"/>
    </w:rPr>
  </w:style>
  <w:style w:type="paragraph" w:customStyle="1" w:styleId="CM12">
    <w:name w:val="CM12"/>
    <w:basedOn w:val="Default"/>
    <w:next w:val="Default"/>
    <w:uiPriority w:val="99"/>
    <w:rsid w:val="000C224F"/>
    <w:pPr>
      <w:spacing w:line="391" w:lineRule="atLeast"/>
    </w:pPr>
    <w:rPr>
      <w:color w:val="auto"/>
    </w:rPr>
  </w:style>
  <w:style w:type="paragraph" w:customStyle="1" w:styleId="CM13">
    <w:name w:val="CM13"/>
    <w:basedOn w:val="Default"/>
    <w:next w:val="Default"/>
    <w:uiPriority w:val="99"/>
    <w:rsid w:val="000C224F"/>
    <w:pPr>
      <w:spacing w:line="391" w:lineRule="atLeast"/>
    </w:pPr>
    <w:rPr>
      <w:color w:val="auto"/>
    </w:rPr>
  </w:style>
  <w:style w:type="paragraph" w:customStyle="1" w:styleId="CM14">
    <w:name w:val="CM14"/>
    <w:basedOn w:val="Default"/>
    <w:next w:val="Default"/>
    <w:uiPriority w:val="99"/>
    <w:rsid w:val="000C224F"/>
    <w:pPr>
      <w:spacing w:line="391" w:lineRule="atLeast"/>
    </w:pPr>
    <w:rPr>
      <w:color w:val="auto"/>
    </w:rPr>
  </w:style>
  <w:style w:type="paragraph" w:customStyle="1" w:styleId="CM15">
    <w:name w:val="CM15"/>
    <w:basedOn w:val="Default"/>
    <w:next w:val="Default"/>
    <w:uiPriority w:val="99"/>
    <w:rsid w:val="000C224F"/>
    <w:pPr>
      <w:spacing w:line="391" w:lineRule="atLeast"/>
    </w:pPr>
    <w:rPr>
      <w:color w:val="auto"/>
    </w:rPr>
  </w:style>
  <w:style w:type="paragraph" w:customStyle="1" w:styleId="CM16">
    <w:name w:val="CM16"/>
    <w:basedOn w:val="Default"/>
    <w:next w:val="Default"/>
    <w:uiPriority w:val="99"/>
    <w:rsid w:val="000C224F"/>
    <w:pPr>
      <w:spacing w:line="391" w:lineRule="atLeast"/>
    </w:pPr>
    <w:rPr>
      <w:color w:val="auto"/>
    </w:rPr>
  </w:style>
  <w:style w:type="paragraph" w:customStyle="1" w:styleId="CM17">
    <w:name w:val="CM17"/>
    <w:basedOn w:val="Default"/>
    <w:next w:val="Default"/>
    <w:uiPriority w:val="99"/>
    <w:rsid w:val="000C224F"/>
    <w:pPr>
      <w:spacing w:line="391" w:lineRule="atLeast"/>
    </w:pPr>
    <w:rPr>
      <w:color w:val="auto"/>
    </w:rPr>
  </w:style>
  <w:style w:type="paragraph" w:customStyle="1" w:styleId="CM18">
    <w:name w:val="CM18"/>
    <w:basedOn w:val="Default"/>
    <w:next w:val="Default"/>
    <w:uiPriority w:val="99"/>
    <w:rsid w:val="000C224F"/>
    <w:pPr>
      <w:spacing w:line="196" w:lineRule="atLeast"/>
    </w:pPr>
    <w:rPr>
      <w:color w:val="auto"/>
    </w:rPr>
  </w:style>
  <w:style w:type="paragraph" w:customStyle="1" w:styleId="CM19">
    <w:name w:val="CM19"/>
    <w:basedOn w:val="Default"/>
    <w:next w:val="Default"/>
    <w:uiPriority w:val="99"/>
    <w:rsid w:val="000C224F"/>
    <w:rPr>
      <w:color w:val="auto"/>
    </w:rPr>
  </w:style>
  <w:style w:type="paragraph" w:customStyle="1" w:styleId="CM20">
    <w:name w:val="CM20"/>
    <w:basedOn w:val="Default"/>
    <w:next w:val="Default"/>
    <w:uiPriority w:val="99"/>
    <w:rsid w:val="000C224F"/>
    <w:rPr>
      <w:color w:val="auto"/>
    </w:rPr>
  </w:style>
  <w:style w:type="paragraph" w:customStyle="1" w:styleId="CM31">
    <w:name w:val="CM31"/>
    <w:basedOn w:val="Default"/>
    <w:next w:val="Default"/>
    <w:uiPriority w:val="99"/>
    <w:rsid w:val="000C224F"/>
    <w:pPr>
      <w:spacing w:after="840"/>
    </w:pPr>
    <w:rPr>
      <w:color w:val="auto"/>
    </w:rPr>
  </w:style>
  <w:style w:type="paragraph" w:customStyle="1" w:styleId="CM32">
    <w:name w:val="CM32"/>
    <w:basedOn w:val="Default"/>
    <w:next w:val="Default"/>
    <w:uiPriority w:val="99"/>
    <w:rsid w:val="000C224F"/>
    <w:pPr>
      <w:spacing w:after="718"/>
    </w:pPr>
    <w:rPr>
      <w:color w:val="auto"/>
    </w:rPr>
  </w:style>
  <w:style w:type="paragraph" w:customStyle="1" w:styleId="CM33">
    <w:name w:val="CM33"/>
    <w:basedOn w:val="Default"/>
    <w:next w:val="Default"/>
    <w:uiPriority w:val="99"/>
    <w:rsid w:val="000C224F"/>
    <w:pPr>
      <w:spacing w:after="438"/>
    </w:pPr>
    <w:rPr>
      <w:color w:val="auto"/>
    </w:rPr>
  </w:style>
  <w:style w:type="paragraph" w:customStyle="1" w:styleId="CM21">
    <w:name w:val="CM21"/>
    <w:basedOn w:val="Default"/>
    <w:next w:val="Default"/>
    <w:uiPriority w:val="99"/>
    <w:rsid w:val="000C224F"/>
    <w:pPr>
      <w:spacing w:line="391" w:lineRule="atLeast"/>
    </w:pPr>
    <w:rPr>
      <w:color w:val="auto"/>
    </w:rPr>
  </w:style>
  <w:style w:type="paragraph" w:customStyle="1" w:styleId="CM22">
    <w:name w:val="CM22"/>
    <w:basedOn w:val="Default"/>
    <w:next w:val="Default"/>
    <w:uiPriority w:val="99"/>
    <w:rsid w:val="000C224F"/>
    <w:pPr>
      <w:spacing w:line="391" w:lineRule="atLeast"/>
    </w:pPr>
    <w:rPr>
      <w:color w:val="auto"/>
    </w:rPr>
  </w:style>
  <w:style w:type="paragraph" w:customStyle="1" w:styleId="CM23">
    <w:name w:val="CM23"/>
    <w:basedOn w:val="Default"/>
    <w:next w:val="Default"/>
    <w:uiPriority w:val="99"/>
    <w:rsid w:val="000C224F"/>
    <w:pPr>
      <w:spacing w:line="186" w:lineRule="atLeast"/>
    </w:pPr>
    <w:rPr>
      <w:color w:val="auto"/>
    </w:rPr>
  </w:style>
  <w:style w:type="paragraph" w:customStyle="1" w:styleId="CM24">
    <w:name w:val="CM24"/>
    <w:basedOn w:val="Default"/>
    <w:next w:val="Default"/>
    <w:uiPriority w:val="99"/>
    <w:rsid w:val="000C224F"/>
    <w:pPr>
      <w:spacing w:line="388" w:lineRule="atLeast"/>
    </w:pPr>
    <w:rPr>
      <w:color w:val="auto"/>
    </w:rPr>
  </w:style>
  <w:style w:type="paragraph" w:styleId="Header">
    <w:name w:val="header"/>
    <w:basedOn w:val="Normal"/>
    <w:link w:val="HeaderChar"/>
    <w:uiPriority w:val="99"/>
    <w:unhideWhenUsed/>
    <w:rsid w:val="000C2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24F"/>
    <w:rPr>
      <w:rFonts w:asciiTheme="minorHAnsi" w:hAnsiTheme="minorHAnsi"/>
    </w:rPr>
  </w:style>
  <w:style w:type="paragraph" w:styleId="Footer">
    <w:name w:val="footer"/>
    <w:basedOn w:val="Normal"/>
    <w:link w:val="FooterChar"/>
    <w:uiPriority w:val="99"/>
    <w:unhideWhenUsed/>
    <w:rsid w:val="000C2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24F"/>
    <w:rPr>
      <w:rFonts w:asciiTheme="minorHAnsi" w:hAnsi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24F"/>
    <w:rPr>
      <w:rFonts w:asciiTheme="minorHAnsi" w:hAnsiTheme="minorHAnsi"/>
    </w:rPr>
  </w:style>
  <w:style w:type="paragraph" w:styleId="Heading1">
    <w:name w:val="heading 1"/>
    <w:basedOn w:val="Normal"/>
    <w:next w:val="Normal"/>
    <w:link w:val="Heading1Char"/>
    <w:qFormat/>
    <w:rsid w:val="000C224F"/>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0C224F"/>
    <w:pPr>
      <w:keepNext/>
      <w:spacing w:after="0" w:line="240" w:lineRule="auto"/>
      <w:jc w:val="center"/>
      <w:outlineLvl w:val="1"/>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224F"/>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0C224F"/>
    <w:rPr>
      <w:rFonts w:ascii="Times New Roman" w:eastAsia="Times New Roman" w:hAnsi="Times New Roman" w:cs="Times New Roman"/>
      <w:sz w:val="28"/>
      <w:szCs w:val="20"/>
    </w:rPr>
  </w:style>
  <w:style w:type="numbering" w:customStyle="1" w:styleId="NoList1">
    <w:name w:val="No List1"/>
    <w:next w:val="NoList"/>
    <w:semiHidden/>
    <w:rsid w:val="000C224F"/>
  </w:style>
  <w:style w:type="paragraph" w:styleId="Title">
    <w:name w:val="Title"/>
    <w:basedOn w:val="Normal"/>
    <w:link w:val="TitleChar"/>
    <w:qFormat/>
    <w:rsid w:val="000C224F"/>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0C224F"/>
    <w:rPr>
      <w:rFonts w:ascii="Times New Roman" w:eastAsia="Times New Roman" w:hAnsi="Times New Roman" w:cs="Times New Roman"/>
      <w:b/>
      <w:sz w:val="24"/>
      <w:szCs w:val="20"/>
    </w:rPr>
  </w:style>
  <w:style w:type="paragraph" w:styleId="BodyText">
    <w:name w:val="Body Text"/>
    <w:basedOn w:val="Normal"/>
    <w:link w:val="BodyTextChar"/>
    <w:rsid w:val="000C224F"/>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0C224F"/>
    <w:rPr>
      <w:rFonts w:ascii="Times New Roman" w:eastAsia="Times New Roman" w:hAnsi="Times New Roman" w:cs="Times New Roman"/>
      <w:sz w:val="28"/>
      <w:szCs w:val="20"/>
    </w:rPr>
  </w:style>
  <w:style w:type="paragraph" w:styleId="BodyTextIndent">
    <w:name w:val="Body Text Indent"/>
    <w:basedOn w:val="Normal"/>
    <w:link w:val="BodyTextIndentChar"/>
    <w:rsid w:val="000C224F"/>
    <w:pPr>
      <w:spacing w:after="0" w:line="360" w:lineRule="auto"/>
      <w:ind w:left="-1800" w:firstLine="1080"/>
    </w:pPr>
    <w:rPr>
      <w:rFonts w:ascii="Arial Mon" w:eastAsia="Times New Roman" w:hAnsi="Arial Mon" w:cs="Times New Roman"/>
      <w:szCs w:val="20"/>
    </w:rPr>
  </w:style>
  <w:style w:type="character" w:customStyle="1" w:styleId="BodyTextIndentChar">
    <w:name w:val="Body Text Indent Char"/>
    <w:basedOn w:val="DefaultParagraphFont"/>
    <w:link w:val="BodyTextIndent"/>
    <w:rsid w:val="000C224F"/>
    <w:rPr>
      <w:rFonts w:ascii="Arial Mon" w:eastAsia="Times New Roman" w:hAnsi="Arial Mon" w:cs="Times New Roman"/>
      <w:szCs w:val="20"/>
    </w:rPr>
  </w:style>
  <w:style w:type="paragraph" w:styleId="BodyTextIndent2">
    <w:name w:val="Body Text Indent 2"/>
    <w:basedOn w:val="Normal"/>
    <w:link w:val="BodyTextIndent2Char"/>
    <w:rsid w:val="000C224F"/>
    <w:pPr>
      <w:spacing w:after="0" w:line="240" w:lineRule="auto"/>
      <w:ind w:left="720" w:firstLine="720"/>
      <w:jc w:val="both"/>
    </w:pPr>
    <w:rPr>
      <w:rFonts w:ascii="Arial Mon" w:eastAsia="Times New Roman" w:hAnsi="Arial Mon" w:cs="Times New Roman"/>
      <w:szCs w:val="20"/>
    </w:rPr>
  </w:style>
  <w:style w:type="character" w:customStyle="1" w:styleId="BodyTextIndent2Char">
    <w:name w:val="Body Text Indent 2 Char"/>
    <w:basedOn w:val="DefaultParagraphFont"/>
    <w:link w:val="BodyTextIndent2"/>
    <w:rsid w:val="000C224F"/>
    <w:rPr>
      <w:rFonts w:ascii="Arial Mon" w:eastAsia="Times New Roman" w:hAnsi="Arial Mon" w:cs="Times New Roman"/>
      <w:szCs w:val="20"/>
    </w:rPr>
  </w:style>
  <w:style w:type="paragraph" w:styleId="BodyTextIndent3">
    <w:name w:val="Body Text Indent 3"/>
    <w:basedOn w:val="Normal"/>
    <w:link w:val="BodyTextIndent3Char"/>
    <w:rsid w:val="000C224F"/>
    <w:pPr>
      <w:spacing w:after="0" w:line="240" w:lineRule="auto"/>
      <w:ind w:firstLine="720"/>
    </w:pPr>
    <w:rPr>
      <w:rFonts w:ascii="Arial Mon" w:eastAsia="Times New Roman" w:hAnsi="Arial Mon" w:cs="Times New Roman"/>
      <w:szCs w:val="20"/>
    </w:rPr>
  </w:style>
  <w:style w:type="character" w:customStyle="1" w:styleId="BodyTextIndent3Char">
    <w:name w:val="Body Text Indent 3 Char"/>
    <w:basedOn w:val="DefaultParagraphFont"/>
    <w:link w:val="BodyTextIndent3"/>
    <w:rsid w:val="000C224F"/>
    <w:rPr>
      <w:rFonts w:ascii="Arial Mon" w:eastAsia="Times New Roman" w:hAnsi="Arial Mon" w:cs="Times New Roman"/>
      <w:szCs w:val="20"/>
    </w:rPr>
  </w:style>
  <w:style w:type="paragraph" w:styleId="BodyText2">
    <w:name w:val="Body Text 2"/>
    <w:basedOn w:val="Normal"/>
    <w:link w:val="BodyText2Char"/>
    <w:rsid w:val="000C224F"/>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0C224F"/>
    <w:rPr>
      <w:rFonts w:ascii="Times New Roman" w:eastAsia="Times New Roman" w:hAnsi="Times New Roman" w:cs="Times New Roman"/>
      <w:sz w:val="20"/>
      <w:szCs w:val="20"/>
    </w:rPr>
  </w:style>
  <w:style w:type="paragraph" w:styleId="ListParagraph">
    <w:name w:val="List Paragraph"/>
    <w:basedOn w:val="Normal"/>
    <w:uiPriority w:val="34"/>
    <w:qFormat/>
    <w:rsid w:val="000C224F"/>
    <w:pPr>
      <w:ind w:left="720"/>
      <w:contextualSpacing/>
    </w:pPr>
    <w:rPr>
      <w:rFonts w:ascii="Calibri" w:eastAsia="Times New Roman" w:hAnsi="Calibri" w:cs="Times New Roman"/>
      <w:lang w:eastAsia="zh-CN"/>
    </w:rPr>
  </w:style>
  <w:style w:type="paragraph" w:styleId="List2">
    <w:name w:val="List 2"/>
    <w:basedOn w:val="Normal"/>
    <w:unhideWhenUsed/>
    <w:rsid w:val="000C224F"/>
    <w:pPr>
      <w:ind w:left="720" w:hanging="360"/>
      <w:contextualSpacing/>
    </w:pPr>
  </w:style>
  <w:style w:type="numbering" w:customStyle="1" w:styleId="NoList2">
    <w:name w:val="No List2"/>
    <w:next w:val="NoList"/>
    <w:semiHidden/>
    <w:rsid w:val="000C224F"/>
  </w:style>
  <w:style w:type="numbering" w:customStyle="1" w:styleId="NoList3">
    <w:name w:val="No List3"/>
    <w:next w:val="NoList"/>
    <w:semiHidden/>
    <w:rsid w:val="000C224F"/>
  </w:style>
  <w:style w:type="character" w:customStyle="1" w:styleId="Headerorfooter">
    <w:name w:val="Header or footer_"/>
    <w:basedOn w:val="DefaultParagraphFont"/>
    <w:link w:val="Headerorfooter0"/>
    <w:rsid w:val="000C224F"/>
    <w:rPr>
      <w:rFonts w:eastAsia="Arial" w:cs="Arial"/>
      <w:sz w:val="18"/>
      <w:szCs w:val="18"/>
      <w:shd w:val="clear" w:color="auto" w:fill="FFFFFF"/>
    </w:rPr>
  </w:style>
  <w:style w:type="character" w:customStyle="1" w:styleId="Bodytext2Exact">
    <w:name w:val="Body text (2) Exact"/>
    <w:basedOn w:val="DefaultParagraphFont"/>
    <w:link w:val="Bodytext20"/>
    <w:rsid w:val="000C224F"/>
    <w:rPr>
      <w:rFonts w:eastAsia="Arial" w:cs="Arial"/>
      <w:b/>
      <w:bCs/>
      <w:spacing w:val="4"/>
      <w:sz w:val="21"/>
      <w:szCs w:val="21"/>
      <w:shd w:val="clear" w:color="auto" w:fill="FFFFFF"/>
    </w:rPr>
  </w:style>
  <w:style w:type="character" w:customStyle="1" w:styleId="Bodytext3Exact">
    <w:name w:val="Body text (3) Exact"/>
    <w:basedOn w:val="DefaultParagraphFont"/>
    <w:link w:val="Bodytext3"/>
    <w:rsid w:val="000C224F"/>
    <w:rPr>
      <w:rFonts w:eastAsia="Arial" w:cs="Arial"/>
      <w:b/>
      <w:bCs/>
      <w:shd w:val="clear" w:color="auto" w:fill="FFFFFF"/>
    </w:rPr>
  </w:style>
  <w:style w:type="character" w:customStyle="1" w:styleId="BodytextExact">
    <w:name w:val="Body text Exact"/>
    <w:basedOn w:val="DefaultParagraphFont"/>
    <w:rsid w:val="000C224F"/>
    <w:rPr>
      <w:rFonts w:ascii="Arial" w:eastAsia="Arial" w:hAnsi="Arial" w:cs="Arial"/>
      <w:b w:val="0"/>
      <w:bCs w:val="0"/>
      <w:i w:val="0"/>
      <w:iCs w:val="0"/>
      <w:smallCaps w:val="0"/>
      <w:strike w:val="0"/>
      <w:spacing w:val="4"/>
      <w:sz w:val="21"/>
      <w:szCs w:val="21"/>
      <w:u w:val="none"/>
    </w:rPr>
  </w:style>
  <w:style w:type="character" w:customStyle="1" w:styleId="Bodytext4Exact">
    <w:name w:val="Body text (4) Exact"/>
    <w:basedOn w:val="DefaultParagraphFont"/>
    <w:link w:val="Bodytext4"/>
    <w:rsid w:val="000C224F"/>
    <w:rPr>
      <w:rFonts w:eastAsia="Arial" w:cs="Arial"/>
      <w:spacing w:val="1"/>
      <w:sz w:val="14"/>
      <w:szCs w:val="14"/>
      <w:shd w:val="clear" w:color="auto" w:fill="FFFFFF"/>
    </w:rPr>
  </w:style>
  <w:style w:type="character" w:customStyle="1" w:styleId="Bodytext0">
    <w:name w:val="Body text_"/>
    <w:basedOn w:val="DefaultParagraphFont"/>
    <w:link w:val="BodyText1"/>
    <w:rsid w:val="000C224F"/>
    <w:rPr>
      <w:rFonts w:eastAsia="Arial" w:cs="Arial"/>
      <w:shd w:val="clear" w:color="auto" w:fill="FFFFFF"/>
    </w:rPr>
  </w:style>
  <w:style w:type="character" w:customStyle="1" w:styleId="Bodytext5Exact">
    <w:name w:val="Body text (5) Exact"/>
    <w:basedOn w:val="DefaultParagraphFont"/>
    <w:link w:val="Bodytext5"/>
    <w:rsid w:val="000C224F"/>
    <w:rPr>
      <w:rFonts w:eastAsia="Arial" w:cs="Arial"/>
      <w:i/>
      <w:iCs/>
      <w:spacing w:val="4"/>
      <w:sz w:val="21"/>
      <w:szCs w:val="21"/>
      <w:shd w:val="clear" w:color="auto" w:fill="FFFFFF"/>
    </w:rPr>
  </w:style>
  <w:style w:type="paragraph" w:customStyle="1" w:styleId="Headerorfooter0">
    <w:name w:val="Header or footer"/>
    <w:basedOn w:val="Normal"/>
    <w:link w:val="Headerorfooter"/>
    <w:rsid w:val="000C224F"/>
    <w:pPr>
      <w:widowControl w:val="0"/>
      <w:shd w:val="clear" w:color="auto" w:fill="FFFFFF"/>
      <w:spacing w:after="0" w:line="0" w:lineRule="atLeast"/>
    </w:pPr>
    <w:rPr>
      <w:rFonts w:ascii="Arial" w:eastAsia="Arial" w:hAnsi="Arial" w:cs="Arial"/>
      <w:sz w:val="18"/>
      <w:szCs w:val="18"/>
    </w:rPr>
  </w:style>
  <w:style w:type="paragraph" w:customStyle="1" w:styleId="Bodytext20">
    <w:name w:val="Body text (2)"/>
    <w:basedOn w:val="Normal"/>
    <w:link w:val="Bodytext2Exact"/>
    <w:rsid w:val="000C224F"/>
    <w:pPr>
      <w:widowControl w:val="0"/>
      <w:shd w:val="clear" w:color="auto" w:fill="FFFFFF"/>
      <w:spacing w:after="0" w:line="0" w:lineRule="atLeast"/>
    </w:pPr>
    <w:rPr>
      <w:rFonts w:ascii="Arial" w:eastAsia="Arial" w:hAnsi="Arial" w:cs="Arial"/>
      <w:b/>
      <w:bCs/>
      <w:spacing w:val="4"/>
      <w:sz w:val="21"/>
      <w:szCs w:val="21"/>
    </w:rPr>
  </w:style>
  <w:style w:type="paragraph" w:customStyle="1" w:styleId="Bodytext3">
    <w:name w:val="Body text (3)"/>
    <w:basedOn w:val="Normal"/>
    <w:link w:val="Bodytext3Exact"/>
    <w:rsid w:val="000C224F"/>
    <w:pPr>
      <w:widowControl w:val="0"/>
      <w:shd w:val="clear" w:color="auto" w:fill="FFFFFF"/>
      <w:spacing w:after="0" w:line="0" w:lineRule="atLeast"/>
    </w:pPr>
    <w:rPr>
      <w:rFonts w:ascii="Arial" w:eastAsia="Arial" w:hAnsi="Arial" w:cs="Arial"/>
      <w:b/>
      <w:bCs/>
    </w:rPr>
  </w:style>
  <w:style w:type="paragraph" w:customStyle="1" w:styleId="BodyText1">
    <w:name w:val="Body Text1"/>
    <w:basedOn w:val="Normal"/>
    <w:link w:val="Bodytext0"/>
    <w:rsid w:val="000C224F"/>
    <w:pPr>
      <w:widowControl w:val="0"/>
      <w:shd w:val="clear" w:color="auto" w:fill="FFFFFF"/>
      <w:spacing w:after="0" w:line="0" w:lineRule="atLeast"/>
    </w:pPr>
    <w:rPr>
      <w:rFonts w:ascii="Arial" w:eastAsia="Arial" w:hAnsi="Arial" w:cs="Arial"/>
    </w:rPr>
  </w:style>
  <w:style w:type="paragraph" w:customStyle="1" w:styleId="Bodytext4">
    <w:name w:val="Body text (4)"/>
    <w:basedOn w:val="Normal"/>
    <w:link w:val="Bodytext4Exact"/>
    <w:rsid w:val="000C224F"/>
    <w:pPr>
      <w:widowControl w:val="0"/>
      <w:shd w:val="clear" w:color="auto" w:fill="FFFFFF"/>
      <w:spacing w:after="0" w:line="0" w:lineRule="atLeast"/>
    </w:pPr>
    <w:rPr>
      <w:rFonts w:ascii="Arial" w:eastAsia="Arial" w:hAnsi="Arial" w:cs="Arial"/>
      <w:spacing w:val="1"/>
      <w:sz w:val="14"/>
      <w:szCs w:val="14"/>
    </w:rPr>
  </w:style>
  <w:style w:type="paragraph" w:customStyle="1" w:styleId="Bodytext5">
    <w:name w:val="Body text (5)"/>
    <w:basedOn w:val="Normal"/>
    <w:link w:val="Bodytext5Exact"/>
    <w:rsid w:val="000C224F"/>
    <w:pPr>
      <w:widowControl w:val="0"/>
      <w:shd w:val="clear" w:color="auto" w:fill="FFFFFF"/>
      <w:spacing w:after="0" w:line="288" w:lineRule="exact"/>
      <w:jc w:val="center"/>
    </w:pPr>
    <w:rPr>
      <w:rFonts w:ascii="Arial" w:eastAsia="Arial" w:hAnsi="Arial" w:cs="Arial"/>
      <w:i/>
      <w:iCs/>
      <w:spacing w:val="4"/>
      <w:sz w:val="21"/>
      <w:szCs w:val="21"/>
    </w:rPr>
  </w:style>
  <w:style w:type="numbering" w:customStyle="1" w:styleId="NoList4">
    <w:name w:val="No List4"/>
    <w:next w:val="NoList"/>
    <w:semiHidden/>
    <w:rsid w:val="000C224F"/>
  </w:style>
  <w:style w:type="paragraph" w:customStyle="1" w:styleId="Style1">
    <w:name w:val="Style1"/>
    <w:basedOn w:val="Normal"/>
    <w:uiPriority w:val="99"/>
    <w:rsid w:val="000C224F"/>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2">
    <w:name w:val="Style2"/>
    <w:basedOn w:val="Normal"/>
    <w:uiPriority w:val="99"/>
    <w:rsid w:val="000C224F"/>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6">
    <w:name w:val="Style6"/>
    <w:basedOn w:val="Normal"/>
    <w:uiPriority w:val="99"/>
    <w:rsid w:val="000C224F"/>
    <w:pPr>
      <w:widowControl w:val="0"/>
      <w:autoSpaceDE w:val="0"/>
      <w:autoSpaceDN w:val="0"/>
      <w:adjustRightInd w:val="0"/>
      <w:spacing w:after="0" w:line="254" w:lineRule="exact"/>
      <w:jc w:val="both"/>
    </w:pPr>
    <w:rPr>
      <w:rFonts w:ascii="Arial Unicode MS" w:eastAsia="Arial Unicode MS" w:cs="Arial Unicode MS"/>
      <w:sz w:val="24"/>
      <w:szCs w:val="24"/>
    </w:rPr>
  </w:style>
  <w:style w:type="paragraph" w:customStyle="1" w:styleId="Style7">
    <w:name w:val="Style7"/>
    <w:basedOn w:val="Normal"/>
    <w:uiPriority w:val="99"/>
    <w:rsid w:val="000C224F"/>
    <w:pPr>
      <w:widowControl w:val="0"/>
      <w:autoSpaceDE w:val="0"/>
      <w:autoSpaceDN w:val="0"/>
      <w:adjustRightInd w:val="0"/>
      <w:spacing w:after="0" w:line="240" w:lineRule="auto"/>
      <w:jc w:val="both"/>
    </w:pPr>
    <w:rPr>
      <w:rFonts w:ascii="Arial Unicode MS" w:eastAsia="Arial Unicode MS" w:cs="Arial Unicode MS"/>
      <w:sz w:val="24"/>
      <w:szCs w:val="24"/>
    </w:rPr>
  </w:style>
  <w:style w:type="paragraph" w:customStyle="1" w:styleId="Style8">
    <w:name w:val="Style8"/>
    <w:basedOn w:val="Normal"/>
    <w:uiPriority w:val="99"/>
    <w:rsid w:val="000C224F"/>
    <w:pPr>
      <w:widowControl w:val="0"/>
      <w:autoSpaceDE w:val="0"/>
      <w:autoSpaceDN w:val="0"/>
      <w:adjustRightInd w:val="0"/>
      <w:spacing w:after="0" w:line="240" w:lineRule="auto"/>
    </w:pPr>
    <w:rPr>
      <w:rFonts w:ascii="Arial Unicode MS" w:eastAsia="Arial Unicode MS" w:cs="Arial Unicode MS"/>
      <w:sz w:val="24"/>
      <w:szCs w:val="24"/>
    </w:rPr>
  </w:style>
  <w:style w:type="character" w:customStyle="1" w:styleId="FontStyle11">
    <w:name w:val="Font Style11"/>
    <w:basedOn w:val="DefaultParagraphFont"/>
    <w:uiPriority w:val="99"/>
    <w:rsid w:val="000C224F"/>
    <w:rPr>
      <w:rFonts w:ascii="Arial Unicode MS" w:eastAsia="Arial Unicode MS" w:cs="Arial Unicode MS"/>
      <w:b/>
      <w:bCs/>
      <w:sz w:val="30"/>
      <w:szCs w:val="30"/>
    </w:rPr>
  </w:style>
  <w:style w:type="character" w:customStyle="1" w:styleId="FontStyle12">
    <w:name w:val="Font Style12"/>
    <w:basedOn w:val="DefaultParagraphFont"/>
    <w:uiPriority w:val="99"/>
    <w:rsid w:val="000C224F"/>
    <w:rPr>
      <w:rFonts w:ascii="Arial Unicode MS" w:eastAsia="Arial Unicode MS" w:cs="Arial Unicode MS"/>
      <w:b/>
      <w:bCs/>
      <w:sz w:val="14"/>
      <w:szCs w:val="14"/>
    </w:rPr>
  </w:style>
  <w:style w:type="character" w:customStyle="1" w:styleId="FontStyle13">
    <w:name w:val="Font Style13"/>
    <w:basedOn w:val="DefaultParagraphFont"/>
    <w:uiPriority w:val="99"/>
    <w:rsid w:val="000C224F"/>
    <w:rPr>
      <w:rFonts w:ascii="Arial Unicode MS" w:eastAsia="Arial Unicode MS" w:cs="Arial Unicode MS"/>
      <w:b/>
      <w:bCs/>
      <w:sz w:val="22"/>
      <w:szCs w:val="22"/>
    </w:rPr>
  </w:style>
  <w:style w:type="character" w:customStyle="1" w:styleId="FontStyle14">
    <w:name w:val="Font Style14"/>
    <w:basedOn w:val="DefaultParagraphFont"/>
    <w:uiPriority w:val="99"/>
    <w:rsid w:val="000C224F"/>
    <w:rPr>
      <w:rFonts w:ascii="Arial Unicode MS" w:eastAsia="Arial Unicode MS" w:cs="Arial Unicode MS"/>
      <w:sz w:val="22"/>
      <w:szCs w:val="22"/>
    </w:rPr>
  </w:style>
  <w:style w:type="paragraph" w:customStyle="1" w:styleId="Style4">
    <w:name w:val="Style4"/>
    <w:basedOn w:val="Normal"/>
    <w:uiPriority w:val="99"/>
    <w:rsid w:val="000C224F"/>
    <w:pPr>
      <w:widowControl w:val="0"/>
      <w:autoSpaceDE w:val="0"/>
      <w:autoSpaceDN w:val="0"/>
      <w:adjustRightInd w:val="0"/>
      <w:spacing w:after="0" w:line="259" w:lineRule="exact"/>
      <w:ind w:hanging="326"/>
    </w:pPr>
    <w:rPr>
      <w:rFonts w:ascii="Arial Unicode MS" w:eastAsia="Arial Unicode MS" w:cs="Arial Unicode MS"/>
      <w:sz w:val="24"/>
      <w:szCs w:val="24"/>
    </w:rPr>
  </w:style>
  <w:style w:type="paragraph" w:customStyle="1" w:styleId="Style5">
    <w:name w:val="Style5"/>
    <w:basedOn w:val="Normal"/>
    <w:uiPriority w:val="99"/>
    <w:rsid w:val="000C224F"/>
    <w:pPr>
      <w:widowControl w:val="0"/>
      <w:autoSpaceDE w:val="0"/>
      <w:autoSpaceDN w:val="0"/>
      <w:adjustRightInd w:val="0"/>
      <w:spacing w:after="0" w:line="240" w:lineRule="auto"/>
    </w:pPr>
    <w:rPr>
      <w:rFonts w:ascii="Arial Unicode MS" w:eastAsia="Arial Unicode MS" w:cs="Arial Unicode MS"/>
      <w:sz w:val="24"/>
      <w:szCs w:val="24"/>
    </w:rPr>
  </w:style>
  <w:style w:type="table" w:styleId="TableGrid">
    <w:name w:val="Table Grid"/>
    <w:basedOn w:val="TableNormal"/>
    <w:uiPriority w:val="59"/>
    <w:rsid w:val="000C224F"/>
    <w:pPr>
      <w:spacing w:after="0" w:line="240" w:lineRule="auto"/>
    </w:pPr>
    <w:rPr>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C22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24F"/>
    <w:rPr>
      <w:rFonts w:ascii="Tahoma" w:hAnsi="Tahoma" w:cs="Tahoma"/>
      <w:sz w:val="16"/>
      <w:szCs w:val="16"/>
    </w:rPr>
  </w:style>
  <w:style w:type="numbering" w:customStyle="1" w:styleId="NoList5">
    <w:name w:val="No List5"/>
    <w:next w:val="NoList"/>
    <w:uiPriority w:val="99"/>
    <w:semiHidden/>
    <w:unhideWhenUsed/>
    <w:rsid w:val="000C224F"/>
  </w:style>
  <w:style w:type="paragraph" w:customStyle="1" w:styleId="Default">
    <w:name w:val="Default"/>
    <w:rsid w:val="000C224F"/>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1">
    <w:name w:val="CM1"/>
    <w:basedOn w:val="Default"/>
    <w:next w:val="Default"/>
    <w:uiPriority w:val="99"/>
    <w:rsid w:val="000C224F"/>
    <w:pPr>
      <w:spacing w:line="260" w:lineRule="atLeast"/>
    </w:pPr>
    <w:rPr>
      <w:color w:val="auto"/>
    </w:rPr>
  </w:style>
  <w:style w:type="paragraph" w:customStyle="1" w:styleId="CM25">
    <w:name w:val="CM25"/>
    <w:basedOn w:val="Default"/>
    <w:next w:val="Default"/>
    <w:uiPriority w:val="99"/>
    <w:rsid w:val="000C224F"/>
    <w:pPr>
      <w:spacing w:after="513"/>
    </w:pPr>
    <w:rPr>
      <w:color w:val="auto"/>
    </w:rPr>
  </w:style>
  <w:style w:type="paragraph" w:customStyle="1" w:styleId="CM26">
    <w:name w:val="CM26"/>
    <w:basedOn w:val="Default"/>
    <w:next w:val="Default"/>
    <w:uiPriority w:val="99"/>
    <w:rsid w:val="000C224F"/>
    <w:pPr>
      <w:spacing w:after="115"/>
    </w:pPr>
    <w:rPr>
      <w:color w:val="auto"/>
    </w:rPr>
  </w:style>
  <w:style w:type="paragraph" w:customStyle="1" w:styleId="CM2">
    <w:name w:val="CM2"/>
    <w:basedOn w:val="Default"/>
    <w:next w:val="Default"/>
    <w:uiPriority w:val="99"/>
    <w:rsid w:val="000C224F"/>
    <w:pPr>
      <w:spacing w:line="391" w:lineRule="atLeast"/>
    </w:pPr>
    <w:rPr>
      <w:color w:val="auto"/>
    </w:rPr>
  </w:style>
  <w:style w:type="paragraph" w:customStyle="1" w:styleId="CM3">
    <w:name w:val="CM3"/>
    <w:basedOn w:val="Default"/>
    <w:next w:val="Default"/>
    <w:uiPriority w:val="99"/>
    <w:rsid w:val="000C224F"/>
    <w:rPr>
      <w:color w:val="auto"/>
    </w:rPr>
  </w:style>
  <w:style w:type="paragraph" w:customStyle="1" w:styleId="CM27">
    <w:name w:val="CM27"/>
    <w:basedOn w:val="Default"/>
    <w:next w:val="Default"/>
    <w:uiPriority w:val="99"/>
    <w:rsid w:val="000C224F"/>
    <w:pPr>
      <w:spacing w:after="238"/>
    </w:pPr>
    <w:rPr>
      <w:color w:val="auto"/>
    </w:rPr>
  </w:style>
  <w:style w:type="paragraph" w:customStyle="1" w:styleId="CM4">
    <w:name w:val="CM4"/>
    <w:basedOn w:val="Default"/>
    <w:next w:val="Default"/>
    <w:uiPriority w:val="99"/>
    <w:rsid w:val="000C224F"/>
    <w:pPr>
      <w:spacing w:line="260" w:lineRule="atLeast"/>
    </w:pPr>
    <w:rPr>
      <w:color w:val="auto"/>
    </w:rPr>
  </w:style>
  <w:style w:type="paragraph" w:customStyle="1" w:styleId="CM5">
    <w:name w:val="CM5"/>
    <w:basedOn w:val="Default"/>
    <w:next w:val="Default"/>
    <w:uiPriority w:val="99"/>
    <w:rsid w:val="000C224F"/>
    <w:pPr>
      <w:spacing w:line="391" w:lineRule="atLeast"/>
    </w:pPr>
    <w:rPr>
      <w:color w:val="auto"/>
    </w:rPr>
  </w:style>
  <w:style w:type="paragraph" w:customStyle="1" w:styleId="CM28">
    <w:name w:val="CM28"/>
    <w:basedOn w:val="Default"/>
    <w:next w:val="Default"/>
    <w:uiPriority w:val="99"/>
    <w:rsid w:val="000C224F"/>
    <w:pPr>
      <w:spacing w:after="605"/>
    </w:pPr>
    <w:rPr>
      <w:color w:val="auto"/>
    </w:rPr>
  </w:style>
  <w:style w:type="paragraph" w:customStyle="1" w:styleId="CM6">
    <w:name w:val="CM6"/>
    <w:basedOn w:val="Default"/>
    <w:next w:val="Default"/>
    <w:uiPriority w:val="99"/>
    <w:rsid w:val="000C224F"/>
    <w:pPr>
      <w:spacing w:line="196" w:lineRule="atLeast"/>
    </w:pPr>
    <w:rPr>
      <w:color w:val="auto"/>
    </w:rPr>
  </w:style>
  <w:style w:type="paragraph" w:customStyle="1" w:styleId="CM7">
    <w:name w:val="CM7"/>
    <w:basedOn w:val="Default"/>
    <w:next w:val="Default"/>
    <w:uiPriority w:val="99"/>
    <w:rsid w:val="000C224F"/>
    <w:pPr>
      <w:spacing w:line="391" w:lineRule="atLeast"/>
    </w:pPr>
    <w:rPr>
      <w:color w:val="auto"/>
    </w:rPr>
  </w:style>
  <w:style w:type="paragraph" w:customStyle="1" w:styleId="CM8">
    <w:name w:val="CM8"/>
    <w:basedOn w:val="Default"/>
    <w:next w:val="Default"/>
    <w:uiPriority w:val="99"/>
    <w:rsid w:val="000C224F"/>
    <w:pPr>
      <w:spacing w:line="391" w:lineRule="atLeast"/>
    </w:pPr>
    <w:rPr>
      <w:color w:val="auto"/>
    </w:rPr>
  </w:style>
  <w:style w:type="paragraph" w:customStyle="1" w:styleId="CM29">
    <w:name w:val="CM29"/>
    <w:basedOn w:val="Default"/>
    <w:next w:val="Default"/>
    <w:uiPriority w:val="99"/>
    <w:rsid w:val="000C224F"/>
    <w:pPr>
      <w:spacing w:after="1028"/>
    </w:pPr>
    <w:rPr>
      <w:color w:val="auto"/>
    </w:rPr>
  </w:style>
  <w:style w:type="paragraph" w:customStyle="1" w:styleId="CM9">
    <w:name w:val="CM9"/>
    <w:basedOn w:val="Default"/>
    <w:next w:val="Default"/>
    <w:uiPriority w:val="99"/>
    <w:rsid w:val="000C224F"/>
    <w:pPr>
      <w:spacing w:line="200" w:lineRule="atLeast"/>
    </w:pPr>
    <w:rPr>
      <w:color w:val="auto"/>
    </w:rPr>
  </w:style>
  <w:style w:type="paragraph" w:customStyle="1" w:styleId="CM10">
    <w:name w:val="CM10"/>
    <w:basedOn w:val="Default"/>
    <w:next w:val="Default"/>
    <w:uiPriority w:val="99"/>
    <w:rsid w:val="000C224F"/>
    <w:pPr>
      <w:spacing w:line="198" w:lineRule="atLeast"/>
    </w:pPr>
    <w:rPr>
      <w:color w:val="auto"/>
    </w:rPr>
  </w:style>
  <w:style w:type="paragraph" w:customStyle="1" w:styleId="CM11">
    <w:name w:val="CM11"/>
    <w:basedOn w:val="Default"/>
    <w:next w:val="Default"/>
    <w:uiPriority w:val="99"/>
    <w:rsid w:val="000C224F"/>
    <w:pPr>
      <w:spacing w:line="391" w:lineRule="atLeast"/>
    </w:pPr>
    <w:rPr>
      <w:color w:val="auto"/>
    </w:rPr>
  </w:style>
  <w:style w:type="paragraph" w:customStyle="1" w:styleId="CM30">
    <w:name w:val="CM30"/>
    <w:basedOn w:val="Default"/>
    <w:next w:val="Default"/>
    <w:uiPriority w:val="99"/>
    <w:rsid w:val="000C224F"/>
    <w:pPr>
      <w:spacing w:after="768"/>
    </w:pPr>
    <w:rPr>
      <w:color w:val="auto"/>
    </w:rPr>
  </w:style>
  <w:style w:type="paragraph" w:customStyle="1" w:styleId="CM12">
    <w:name w:val="CM12"/>
    <w:basedOn w:val="Default"/>
    <w:next w:val="Default"/>
    <w:uiPriority w:val="99"/>
    <w:rsid w:val="000C224F"/>
    <w:pPr>
      <w:spacing w:line="391" w:lineRule="atLeast"/>
    </w:pPr>
    <w:rPr>
      <w:color w:val="auto"/>
    </w:rPr>
  </w:style>
  <w:style w:type="paragraph" w:customStyle="1" w:styleId="CM13">
    <w:name w:val="CM13"/>
    <w:basedOn w:val="Default"/>
    <w:next w:val="Default"/>
    <w:uiPriority w:val="99"/>
    <w:rsid w:val="000C224F"/>
    <w:pPr>
      <w:spacing w:line="391" w:lineRule="atLeast"/>
    </w:pPr>
    <w:rPr>
      <w:color w:val="auto"/>
    </w:rPr>
  </w:style>
  <w:style w:type="paragraph" w:customStyle="1" w:styleId="CM14">
    <w:name w:val="CM14"/>
    <w:basedOn w:val="Default"/>
    <w:next w:val="Default"/>
    <w:uiPriority w:val="99"/>
    <w:rsid w:val="000C224F"/>
    <w:pPr>
      <w:spacing w:line="391" w:lineRule="atLeast"/>
    </w:pPr>
    <w:rPr>
      <w:color w:val="auto"/>
    </w:rPr>
  </w:style>
  <w:style w:type="paragraph" w:customStyle="1" w:styleId="CM15">
    <w:name w:val="CM15"/>
    <w:basedOn w:val="Default"/>
    <w:next w:val="Default"/>
    <w:uiPriority w:val="99"/>
    <w:rsid w:val="000C224F"/>
    <w:pPr>
      <w:spacing w:line="391" w:lineRule="atLeast"/>
    </w:pPr>
    <w:rPr>
      <w:color w:val="auto"/>
    </w:rPr>
  </w:style>
  <w:style w:type="paragraph" w:customStyle="1" w:styleId="CM16">
    <w:name w:val="CM16"/>
    <w:basedOn w:val="Default"/>
    <w:next w:val="Default"/>
    <w:uiPriority w:val="99"/>
    <w:rsid w:val="000C224F"/>
    <w:pPr>
      <w:spacing w:line="391" w:lineRule="atLeast"/>
    </w:pPr>
    <w:rPr>
      <w:color w:val="auto"/>
    </w:rPr>
  </w:style>
  <w:style w:type="paragraph" w:customStyle="1" w:styleId="CM17">
    <w:name w:val="CM17"/>
    <w:basedOn w:val="Default"/>
    <w:next w:val="Default"/>
    <w:uiPriority w:val="99"/>
    <w:rsid w:val="000C224F"/>
    <w:pPr>
      <w:spacing w:line="391" w:lineRule="atLeast"/>
    </w:pPr>
    <w:rPr>
      <w:color w:val="auto"/>
    </w:rPr>
  </w:style>
  <w:style w:type="paragraph" w:customStyle="1" w:styleId="CM18">
    <w:name w:val="CM18"/>
    <w:basedOn w:val="Default"/>
    <w:next w:val="Default"/>
    <w:uiPriority w:val="99"/>
    <w:rsid w:val="000C224F"/>
    <w:pPr>
      <w:spacing w:line="196" w:lineRule="atLeast"/>
    </w:pPr>
    <w:rPr>
      <w:color w:val="auto"/>
    </w:rPr>
  </w:style>
  <w:style w:type="paragraph" w:customStyle="1" w:styleId="CM19">
    <w:name w:val="CM19"/>
    <w:basedOn w:val="Default"/>
    <w:next w:val="Default"/>
    <w:uiPriority w:val="99"/>
    <w:rsid w:val="000C224F"/>
    <w:rPr>
      <w:color w:val="auto"/>
    </w:rPr>
  </w:style>
  <w:style w:type="paragraph" w:customStyle="1" w:styleId="CM20">
    <w:name w:val="CM20"/>
    <w:basedOn w:val="Default"/>
    <w:next w:val="Default"/>
    <w:uiPriority w:val="99"/>
    <w:rsid w:val="000C224F"/>
    <w:rPr>
      <w:color w:val="auto"/>
    </w:rPr>
  </w:style>
  <w:style w:type="paragraph" w:customStyle="1" w:styleId="CM31">
    <w:name w:val="CM31"/>
    <w:basedOn w:val="Default"/>
    <w:next w:val="Default"/>
    <w:uiPriority w:val="99"/>
    <w:rsid w:val="000C224F"/>
    <w:pPr>
      <w:spacing w:after="840"/>
    </w:pPr>
    <w:rPr>
      <w:color w:val="auto"/>
    </w:rPr>
  </w:style>
  <w:style w:type="paragraph" w:customStyle="1" w:styleId="CM32">
    <w:name w:val="CM32"/>
    <w:basedOn w:val="Default"/>
    <w:next w:val="Default"/>
    <w:uiPriority w:val="99"/>
    <w:rsid w:val="000C224F"/>
    <w:pPr>
      <w:spacing w:after="718"/>
    </w:pPr>
    <w:rPr>
      <w:color w:val="auto"/>
    </w:rPr>
  </w:style>
  <w:style w:type="paragraph" w:customStyle="1" w:styleId="CM33">
    <w:name w:val="CM33"/>
    <w:basedOn w:val="Default"/>
    <w:next w:val="Default"/>
    <w:uiPriority w:val="99"/>
    <w:rsid w:val="000C224F"/>
    <w:pPr>
      <w:spacing w:after="438"/>
    </w:pPr>
    <w:rPr>
      <w:color w:val="auto"/>
    </w:rPr>
  </w:style>
  <w:style w:type="paragraph" w:customStyle="1" w:styleId="CM21">
    <w:name w:val="CM21"/>
    <w:basedOn w:val="Default"/>
    <w:next w:val="Default"/>
    <w:uiPriority w:val="99"/>
    <w:rsid w:val="000C224F"/>
    <w:pPr>
      <w:spacing w:line="391" w:lineRule="atLeast"/>
    </w:pPr>
    <w:rPr>
      <w:color w:val="auto"/>
    </w:rPr>
  </w:style>
  <w:style w:type="paragraph" w:customStyle="1" w:styleId="CM22">
    <w:name w:val="CM22"/>
    <w:basedOn w:val="Default"/>
    <w:next w:val="Default"/>
    <w:uiPriority w:val="99"/>
    <w:rsid w:val="000C224F"/>
    <w:pPr>
      <w:spacing w:line="391" w:lineRule="atLeast"/>
    </w:pPr>
    <w:rPr>
      <w:color w:val="auto"/>
    </w:rPr>
  </w:style>
  <w:style w:type="paragraph" w:customStyle="1" w:styleId="CM23">
    <w:name w:val="CM23"/>
    <w:basedOn w:val="Default"/>
    <w:next w:val="Default"/>
    <w:uiPriority w:val="99"/>
    <w:rsid w:val="000C224F"/>
    <w:pPr>
      <w:spacing w:line="186" w:lineRule="atLeast"/>
    </w:pPr>
    <w:rPr>
      <w:color w:val="auto"/>
    </w:rPr>
  </w:style>
  <w:style w:type="paragraph" w:customStyle="1" w:styleId="CM24">
    <w:name w:val="CM24"/>
    <w:basedOn w:val="Default"/>
    <w:next w:val="Default"/>
    <w:uiPriority w:val="99"/>
    <w:rsid w:val="000C224F"/>
    <w:pPr>
      <w:spacing w:line="388" w:lineRule="atLeast"/>
    </w:pPr>
    <w:rPr>
      <w:color w:val="auto"/>
    </w:rPr>
  </w:style>
  <w:style w:type="paragraph" w:styleId="Header">
    <w:name w:val="header"/>
    <w:basedOn w:val="Normal"/>
    <w:link w:val="HeaderChar"/>
    <w:uiPriority w:val="99"/>
    <w:unhideWhenUsed/>
    <w:rsid w:val="000C2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24F"/>
    <w:rPr>
      <w:rFonts w:asciiTheme="minorHAnsi" w:hAnsiTheme="minorHAnsi"/>
    </w:rPr>
  </w:style>
  <w:style w:type="paragraph" w:styleId="Footer">
    <w:name w:val="footer"/>
    <w:basedOn w:val="Normal"/>
    <w:link w:val="FooterChar"/>
    <w:uiPriority w:val="99"/>
    <w:unhideWhenUsed/>
    <w:rsid w:val="000C2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24F"/>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1889</Words>
  <Characters>10770</Characters>
  <Application>Microsoft Office Word</Application>
  <DocSecurity>0</DocSecurity>
  <Lines>89</Lines>
  <Paragraphs>25</Paragraphs>
  <ScaleCrop>false</ScaleCrop>
  <Company/>
  <LinksUpToDate>false</LinksUpToDate>
  <CharactersWithSpaces>12634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Chinbat</dc:creator>
  <cp:lastModifiedBy>Chinbat</cp:lastModifiedBy>
  <cp:revision>5</cp:revision>
  <dcterms:created xsi:type="dcterms:W3CDTF">2013-01-16T02:26:00Z</dcterms:created>
  <dcterms:modified xsi:type="dcterms:W3CDTF">2016-11-07T01:26:00Z</dcterms:modified>
</cp:coreProperties>
</file>