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680" w:rsidRPr="00466B9E" w:rsidRDefault="00DA1680" w:rsidP="00466B9E">
      <w:pPr>
        <w:pStyle w:val="Style8"/>
        <w:widowControl/>
        <w:spacing w:before="53"/>
        <w:ind w:left="2693"/>
        <w:jc w:val="both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  <w:noProof/>
        </w:rPr>
        <w:t>ХАМТРАН АЖИЛЛАХ ГЭРЭЭ</w:t>
      </w:r>
    </w:p>
    <w:p w:rsidR="00DA1680" w:rsidRPr="00466B9E" w:rsidRDefault="00DA1680" w:rsidP="00466B9E">
      <w:pPr>
        <w:pStyle w:val="Style2"/>
        <w:widowControl/>
        <w:tabs>
          <w:tab w:val="left" w:leader="underscore" w:pos="562"/>
        </w:tabs>
        <w:spacing w:before="278"/>
        <w:jc w:val="center"/>
        <w:rPr>
          <w:rStyle w:val="FontStyle11"/>
          <w:rFonts w:ascii="Arial" w:hAnsi="Arial" w:cs="Arial"/>
          <w:position w:val="5"/>
          <w:sz w:val="22"/>
          <w:szCs w:val="22"/>
        </w:rPr>
      </w:pPr>
      <w:r w:rsidRPr="00466B9E">
        <w:rPr>
          <w:rStyle w:val="FontStyle11"/>
          <w:rFonts w:ascii="Arial" w:hAnsi="Arial" w:cs="Arial"/>
          <w:position w:val="5"/>
          <w:sz w:val="22"/>
          <w:szCs w:val="22"/>
        </w:rPr>
        <w:t>№</w:t>
      </w:r>
      <w:r w:rsidRPr="00466B9E">
        <w:rPr>
          <w:rStyle w:val="FontStyle11"/>
          <w:rFonts w:ascii="Arial" w:hAnsi="Arial" w:cs="Arial"/>
          <w:position w:val="5"/>
          <w:sz w:val="22"/>
          <w:szCs w:val="22"/>
        </w:rPr>
        <w:tab/>
      </w:r>
    </w:p>
    <w:p w:rsidR="00DA1680" w:rsidRPr="00466B9E" w:rsidRDefault="00DA1680" w:rsidP="00466B9E">
      <w:pPr>
        <w:pStyle w:val="Style8"/>
        <w:widowControl/>
        <w:tabs>
          <w:tab w:val="left" w:leader="underscore" w:pos="1555"/>
          <w:tab w:val="left" w:pos="6451"/>
          <w:tab w:val="left" w:leader="underscore" w:pos="7699"/>
        </w:tabs>
        <w:spacing w:before="182"/>
        <w:jc w:val="both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</w:rPr>
        <w:tab/>
      </w:r>
      <w:r w:rsidRPr="00466B9E">
        <w:rPr>
          <w:rStyle w:val="FontStyle13"/>
          <w:rFonts w:ascii="Arial" w:hAnsi="Arial" w:cs="Arial"/>
          <w:noProof/>
        </w:rPr>
        <w:t>хот</w:t>
      </w:r>
      <w:r w:rsidRPr="00466B9E">
        <w:rPr>
          <w:rStyle w:val="FontStyle13"/>
          <w:rFonts w:ascii="Arial" w:hAnsi="Arial" w:cs="Arial"/>
          <w:noProof/>
        </w:rPr>
        <w:tab/>
        <w:t>20__ оны</w:t>
      </w:r>
      <w:r w:rsidRPr="00466B9E">
        <w:rPr>
          <w:rStyle w:val="FontStyle13"/>
          <w:rFonts w:ascii="Arial" w:hAnsi="Arial" w:cs="Arial"/>
          <w:noProof/>
        </w:rPr>
        <w:tab/>
        <w:t>дугаар</w:t>
      </w:r>
    </w:p>
    <w:p w:rsidR="00DA1680" w:rsidRPr="00466B9E" w:rsidRDefault="00DA1680" w:rsidP="00466B9E">
      <w:pPr>
        <w:pStyle w:val="Style8"/>
        <w:widowControl/>
        <w:tabs>
          <w:tab w:val="left" w:pos="6456"/>
          <w:tab w:val="left" w:leader="underscore" w:pos="7406"/>
        </w:tabs>
        <w:jc w:val="both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  <w:noProof/>
        </w:rPr>
        <w:t>аймаг, сум, дүүрэг)</w:t>
      </w:r>
      <w:r w:rsidRPr="00466B9E">
        <w:rPr>
          <w:rStyle w:val="FontStyle13"/>
          <w:rFonts w:ascii="Arial" w:hAnsi="Arial" w:cs="Arial"/>
          <w:noProof/>
        </w:rPr>
        <w:tab/>
        <w:t>сарын</w:t>
      </w:r>
      <w:r w:rsidRPr="00466B9E">
        <w:rPr>
          <w:rStyle w:val="FontStyle13"/>
          <w:rFonts w:ascii="Arial" w:hAnsi="Arial" w:cs="Arial"/>
          <w:noProof/>
        </w:rPr>
        <w:tab/>
        <w:t>-ны өдөр</w:t>
      </w:r>
    </w:p>
    <w:p w:rsidR="00DA1680" w:rsidRPr="00466B9E" w:rsidRDefault="00DA1680" w:rsidP="00466B9E">
      <w:pPr>
        <w:pStyle w:val="Style7"/>
        <w:widowControl/>
        <w:rPr>
          <w:rFonts w:ascii="Arial" w:hAnsi="Arial" w:cs="Arial"/>
          <w:sz w:val="22"/>
          <w:szCs w:val="22"/>
        </w:rPr>
      </w:pPr>
    </w:p>
    <w:p w:rsidR="00DA1680" w:rsidRPr="00466B9E" w:rsidRDefault="00DA1680" w:rsidP="00466B9E">
      <w:pPr>
        <w:pStyle w:val="Style7"/>
        <w:widowControl/>
        <w:tabs>
          <w:tab w:val="left" w:leader="underscore" w:pos="8458"/>
        </w:tabs>
        <w:spacing w:before="216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Нэг талаас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7"/>
        <w:widowControl/>
        <w:tabs>
          <w:tab w:val="left" w:leader="underscore" w:pos="8357"/>
        </w:tabs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 xml:space="preserve">    ( цаашид "А" тал гэнэ), түүнийг төлөөлж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1"/>
        <w:widowControl/>
        <w:rPr>
          <w:rStyle w:val="FontStyle12"/>
          <w:rFonts w:ascii="Arial" w:hAnsi="Arial" w:cs="Arial"/>
          <w:b w:val="0"/>
          <w:i/>
          <w:noProof/>
          <w:sz w:val="22"/>
          <w:szCs w:val="22"/>
        </w:rPr>
      </w:pP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 xml:space="preserve">                                                                                    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 xml:space="preserve"> (төлөөлсөн х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>ү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>ний албан тушаал, эцэг/эх/-ийн нэр, нэр)</w:t>
      </w:r>
    </w:p>
    <w:p w:rsidR="00DA1680" w:rsidRPr="00466B9E" w:rsidRDefault="00DA1680" w:rsidP="00466B9E">
      <w:pPr>
        <w:pStyle w:val="Style7"/>
        <w:widowControl/>
        <w:tabs>
          <w:tab w:val="left" w:leader="underscore" w:pos="8434"/>
        </w:tabs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  <w:lang w:val="mn-MN"/>
        </w:rPr>
        <w:t>Н</w:t>
      </w:r>
      <w:r w:rsidRPr="00466B9E">
        <w:rPr>
          <w:rStyle w:val="FontStyle14"/>
          <w:rFonts w:ascii="Arial" w:hAnsi="Arial" w:cs="Arial"/>
          <w:noProof/>
        </w:rPr>
        <w:t>өгөө талаас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7"/>
        <w:widowControl/>
        <w:tabs>
          <w:tab w:val="left" w:leader="underscore" w:pos="8299"/>
        </w:tabs>
        <w:jc w:val="righ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 xml:space="preserve">( цаашид "Б" тал гэнэ </w:t>
      </w:r>
      <w:r w:rsidRPr="00466B9E">
        <w:rPr>
          <w:rStyle w:val="FontStyle14"/>
          <w:rFonts w:ascii="Arial" w:hAnsi="Arial" w:cs="Arial"/>
        </w:rPr>
        <w:t xml:space="preserve">), </w:t>
      </w:r>
      <w:r w:rsidRPr="00466B9E">
        <w:rPr>
          <w:rStyle w:val="FontStyle14"/>
          <w:rFonts w:ascii="Arial" w:hAnsi="Arial" w:cs="Arial"/>
          <w:noProof/>
        </w:rPr>
        <w:t>түүнийг төлөөлж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1"/>
        <w:widowControl/>
        <w:rPr>
          <w:rStyle w:val="FontStyle12"/>
          <w:rFonts w:ascii="Arial" w:hAnsi="Arial" w:cs="Arial"/>
          <w:b w:val="0"/>
          <w:i/>
          <w:noProof/>
          <w:sz w:val="22"/>
          <w:szCs w:val="22"/>
        </w:rPr>
      </w:pPr>
      <w:r w:rsidRPr="00466B9E">
        <w:rPr>
          <w:rStyle w:val="FontStyle12"/>
          <w:rFonts w:ascii="Arial" w:hAnsi="Arial" w:cs="Arial"/>
          <w:noProof/>
          <w:sz w:val="22"/>
          <w:szCs w:val="22"/>
          <w:lang w:val="mn-MN"/>
        </w:rPr>
        <w:t xml:space="preserve">                                                                          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>(т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>ө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 xml:space="preserve">лөөлсөн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 xml:space="preserve">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 xml:space="preserve">хүний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 xml:space="preserve">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>албан тушаал, эцэг/эх/-ийн нэр, нэр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  <w:lang w:val="mn-MN"/>
        </w:rPr>
        <w:t xml:space="preserve"> </w:t>
      </w:r>
      <w:r w:rsidRPr="00466B9E">
        <w:rPr>
          <w:rStyle w:val="FontStyle12"/>
          <w:rFonts w:ascii="Arial" w:hAnsi="Arial" w:cs="Arial"/>
          <w:i/>
          <w:noProof/>
          <w:sz w:val="22"/>
          <w:szCs w:val="22"/>
        </w:rPr>
        <w:t>)</w:t>
      </w:r>
    </w:p>
    <w:p w:rsidR="00DA1680" w:rsidRPr="00466B9E" w:rsidRDefault="00DA1680" w:rsidP="00466B9E">
      <w:pPr>
        <w:pStyle w:val="Style7"/>
        <w:widowControl/>
        <w:jc w:val="left"/>
        <w:rPr>
          <w:rStyle w:val="FontStyle14"/>
          <w:rFonts w:ascii="Arial" w:hAnsi="Arial" w:cs="Arial"/>
          <w:noProof/>
          <w:lang w:val="mn-MN"/>
        </w:rPr>
      </w:pPr>
      <w:r w:rsidRPr="00466B9E">
        <w:rPr>
          <w:rStyle w:val="FontStyle14"/>
          <w:rFonts w:ascii="Arial" w:hAnsi="Arial" w:cs="Arial"/>
          <w:noProof/>
          <w:lang w:val="mn-MN"/>
        </w:rPr>
        <w:t>б</w:t>
      </w:r>
      <w:r w:rsidRPr="00466B9E">
        <w:rPr>
          <w:rStyle w:val="FontStyle14"/>
          <w:rFonts w:ascii="Arial" w:hAnsi="Arial" w:cs="Arial"/>
          <w:noProof/>
        </w:rPr>
        <w:t>ид дараахь нөхцөлөөр энэхүү гэрээг байгуулав.</w:t>
      </w:r>
    </w:p>
    <w:p w:rsidR="00DA1680" w:rsidRPr="00466B9E" w:rsidRDefault="00DA1680" w:rsidP="00466B9E">
      <w:pPr>
        <w:pStyle w:val="Style7"/>
        <w:widowControl/>
        <w:jc w:val="left"/>
        <w:rPr>
          <w:rStyle w:val="FontStyle14"/>
          <w:rFonts w:ascii="Arial" w:hAnsi="Arial" w:cs="Arial"/>
          <w:noProof/>
          <w:lang w:val="mn-MN"/>
        </w:rPr>
      </w:pPr>
    </w:p>
    <w:p w:rsidR="00DA1680" w:rsidRPr="00466B9E" w:rsidRDefault="00DA1680" w:rsidP="00466B9E">
      <w:pPr>
        <w:pStyle w:val="Style8"/>
        <w:widowControl/>
        <w:jc w:val="center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</w:rPr>
        <w:t xml:space="preserve">1. </w:t>
      </w:r>
      <w:r w:rsidRPr="00466B9E">
        <w:rPr>
          <w:rStyle w:val="FontStyle13"/>
          <w:rFonts w:ascii="Arial" w:hAnsi="Arial" w:cs="Arial"/>
          <w:noProof/>
        </w:rPr>
        <w:t>Нийтлэг үндэслэл</w:t>
      </w:r>
    </w:p>
    <w:p w:rsidR="00DA1680" w:rsidRPr="00466B9E" w:rsidRDefault="00DA1680" w:rsidP="00466B9E">
      <w:pPr>
        <w:pStyle w:val="Style7"/>
        <w:widowControl/>
        <w:tabs>
          <w:tab w:val="left" w:leader="underscore" w:pos="8376"/>
        </w:tabs>
        <w:spacing w:before="5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 xml:space="preserve">1.1. </w:t>
      </w:r>
      <w:r w:rsidRPr="00466B9E">
        <w:rPr>
          <w:rStyle w:val="FontStyle14"/>
          <w:rFonts w:ascii="Arial" w:hAnsi="Arial" w:cs="Arial"/>
          <w:noProof/>
        </w:rPr>
        <w:t>Гэрээний талууд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7"/>
        <w:widowControl/>
        <w:jc w:val="left"/>
        <w:rPr>
          <w:rFonts w:ascii="Arial" w:hAnsi="Arial" w:cs="Arial"/>
          <w:sz w:val="22"/>
          <w:szCs w:val="22"/>
        </w:rPr>
      </w:pPr>
    </w:p>
    <w:p w:rsidR="00DA1680" w:rsidRPr="00466B9E" w:rsidRDefault="00DA1680" w:rsidP="00466B9E">
      <w:pPr>
        <w:pStyle w:val="Style7"/>
        <w:widowControl/>
        <w:tabs>
          <w:tab w:val="left" w:leader="underscore" w:pos="8376"/>
        </w:tabs>
        <w:spacing w:before="206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чиглэлээр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7"/>
        <w:widowControl/>
        <w:tabs>
          <w:tab w:val="left" w:leader="underscore" w:pos="7262"/>
        </w:tabs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хэлбэрээр</w:t>
      </w:r>
    </w:p>
    <w:p w:rsidR="00DA1680" w:rsidRPr="00466B9E" w:rsidRDefault="00DA1680" w:rsidP="00466B9E">
      <w:pPr>
        <w:pStyle w:val="Style7"/>
        <w:widowControl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хамтран ажиллана.</w:t>
      </w:r>
    </w:p>
    <w:p w:rsidR="00DA1680" w:rsidRPr="00466B9E" w:rsidRDefault="00DA1680" w:rsidP="00466B9E">
      <w:pPr>
        <w:pStyle w:val="Style6"/>
        <w:widowControl/>
        <w:tabs>
          <w:tab w:val="left" w:pos="442"/>
        </w:tabs>
        <w:spacing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2"/>
          <w:rFonts w:ascii="Arial" w:hAnsi="Arial" w:cs="Arial"/>
          <w:sz w:val="22"/>
          <w:szCs w:val="22"/>
        </w:rPr>
        <w:t>1</w:t>
      </w:r>
      <w:r w:rsidRPr="00466B9E">
        <w:rPr>
          <w:rStyle w:val="FontStyle14"/>
          <w:rFonts w:ascii="Arial" w:hAnsi="Arial" w:cs="Arial"/>
        </w:rPr>
        <w:t>.2.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Хамтын үйл ажиллагааны санхүүжилттэй холбоотой хөрөнгийн эх үүсвэрийг</w:t>
      </w:r>
      <w:r w:rsidRPr="00466B9E">
        <w:rPr>
          <w:rStyle w:val="FontStyle14"/>
          <w:rFonts w:ascii="Arial" w:hAnsi="Arial" w:cs="Arial"/>
          <w:noProof/>
        </w:rPr>
        <w:br/>
        <w:t>талууд дараахь байдлаар хариуцан гаргана (Хөрөнгийн төрөл хэмжээ, бэлэн</w:t>
      </w:r>
      <w:r w:rsidRPr="00466B9E">
        <w:rPr>
          <w:rStyle w:val="FontStyle14"/>
          <w:rFonts w:ascii="Arial" w:hAnsi="Arial" w:cs="Arial"/>
          <w:noProof/>
        </w:rPr>
        <w:br/>
        <w:t>болгох хугацаа зэргийг тодорхой заана):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"А" тал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"Б" тал</w:t>
      </w:r>
    </w:p>
    <w:p w:rsidR="00DA1680" w:rsidRPr="00466B9E" w:rsidRDefault="00DA1680" w:rsidP="00466B9E">
      <w:pPr>
        <w:pStyle w:val="Style6"/>
        <w:widowControl/>
        <w:tabs>
          <w:tab w:val="left" w:pos="442"/>
        </w:tabs>
        <w:spacing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2"/>
          <w:rFonts w:ascii="Arial" w:hAnsi="Arial" w:cs="Arial"/>
          <w:sz w:val="22"/>
          <w:szCs w:val="22"/>
        </w:rPr>
        <w:t>1</w:t>
      </w:r>
      <w:r w:rsidRPr="00466B9E">
        <w:rPr>
          <w:rStyle w:val="FontStyle14"/>
          <w:rFonts w:ascii="Arial" w:hAnsi="Arial" w:cs="Arial"/>
        </w:rPr>
        <w:t>.3.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Хамтын үйл ажиллагааг хэрэгжүүлэхтэй холбоотой арга хэмжээг талууд</w:t>
      </w:r>
      <w:r w:rsidRPr="00466B9E">
        <w:rPr>
          <w:rStyle w:val="FontStyle14"/>
          <w:rFonts w:ascii="Arial" w:hAnsi="Arial" w:cs="Arial"/>
          <w:noProof/>
        </w:rPr>
        <w:br/>
        <w:t>дараахь байдлаар хариуцан зохион байгуулна (хийх ажлын чиглэл, төрөл,</w:t>
      </w:r>
      <w:r w:rsidRPr="00466B9E">
        <w:rPr>
          <w:rStyle w:val="FontStyle14"/>
          <w:rFonts w:ascii="Arial" w:hAnsi="Arial" w:cs="Arial"/>
          <w:noProof/>
        </w:rPr>
        <w:br/>
        <w:t>хийгдэх хугацааг заана):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"А" тал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"Б" тал</w:t>
      </w:r>
    </w:p>
    <w:p w:rsidR="00DA1680" w:rsidRPr="00466B9E" w:rsidRDefault="00DA1680" w:rsidP="00466B9E">
      <w:pPr>
        <w:pStyle w:val="Style6"/>
        <w:widowControl/>
        <w:tabs>
          <w:tab w:val="left" w:pos="442"/>
          <w:tab w:val="left" w:leader="underscore" w:pos="2837"/>
        </w:tabs>
        <w:spacing w:line="240" w:lineRule="auto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2"/>
          <w:rFonts w:ascii="Arial" w:hAnsi="Arial" w:cs="Arial"/>
          <w:sz w:val="22"/>
          <w:szCs w:val="22"/>
        </w:rPr>
        <w:t>1</w:t>
      </w:r>
      <w:r w:rsidRPr="00466B9E">
        <w:rPr>
          <w:rStyle w:val="FontStyle14"/>
          <w:rFonts w:ascii="Arial" w:hAnsi="Arial" w:cs="Arial"/>
        </w:rPr>
        <w:t>.4.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Гэрээний хугацаа</w:t>
      </w:r>
      <w:r w:rsidRPr="00466B9E">
        <w:rPr>
          <w:rStyle w:val="FontStyle14"/>
          <w:rFonts w:ascii="Arial" w:hAnsi="Arial" w:cs="Arial"/>
          <w:noProof/>
        </w:rPr>
        <w:tab/>
        <w:t>жил байна. Гэрээний хугацааг талууд тохиролцон</w:t>
      </w:r>
    </w:p>
    <w:p w:rsidR="00DA1680" w:rsidRPr="00466B9E" w:rsidRDefault="00DA1680" w:rsidP="00466B9E">
      <w:pPr>
        <w:pStyle w:val="Style7"/>
        <w:widowControl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сунгаж болно.</w:t>
      </w:r>
    </w:p>
    <w:p w:rsidR="00DA1680" w:rsidRPr="00466B9E" w:rsidRDefault="00DA1680" w:rsidP="00466B9E">
      <w:pPr>
        <w:pStyle w:val="Style8"/>
        <w:widowControl/>
        <w:rPr>
          <w:rFonts w:ascii="Arial" w:hAnsi="Arial" w:cs="Arial"/>
          <w:sz w:val="22"/>
          <w:szCs w:val="22"/>
        </w:rPr>
      </w:pPr>
    </w:p>
    <w:p w:rsidR="00DA1680" w:rsidRPr="00466B9E" w:rsidRDefault="00DA1680" w:rsidP="00466B9E">
      <w:pPr>
        <w:pStyle w:val="Style8"/>
        <w:widowControl/>
        <w:spacing w:before="10"/>
        <w:jc w:val="center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</w:rPr>
        <w:t xml:space="preserve">2. </w:t>
      </w:r>
      <w:r w:rsidRPr="00466B9E">
        <w:rPr>
          <w:rStyle w:val="FontStyle13"/>
          <w:rFonts w:ascii="Arial" w:hAnsi="Arial" w:cs="Arial"/>
          <w:noProof/>
        </w:rPr>
        <w:t>Хамтын ажиллагааны удирдлага, хяналт</w:t>
      </w:r>
    </w:p>
    <w:p w:rsidR="00DA1680" w:rsidRPr="00466B9E" w:rsidRDefault="00DA1680" w:rsidP="00466B9E">
      <w:pPr>
        <w:pStyle w:val="Style6"/>
        <w:widowControl/>
        <w:spacing w:line="240" w:lineRule="auto"/>
        <w:rPr>
          <w:rFonts w:ascii="Arial" w:hAnsi="Arial" w:cs="Arial"/>
          <w:sz w:val="22"/>
          <w:szCs w:val="22"/>
        </w:rPr>
      </w:pPr>
    </w:p>
    <w:p w:rsidR="00DA1680" w:rsidRPr="00466B9E" w:rsidRDefault="00DA1680" w:rsidP="00466B9E">
      <w:pPr>
        <w:pStyle w:val="Style6"/>
        <w:widowControl/>
        <w:tabs>
          <w:tab w:val="left" w:pos="446"/>
        </w:tabs>
        <w:spacing w:before="5"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>2.1.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Энэхүү гэрээний 1.1-д заасан чиглэл хэлбэрийн хамтын ажиллагаатай</w:t>
      </w:r>
      <w:r w:rsidRPr="00466B9E">
        <w:rPr>
          <w:rStyle w:val="FontStyle14"/>
          <w:rFonts w:ascii="Arial" w:hAnsi="Arial" w:cs="Arial"/>
          <w:noProof/>
        </w:rPr>
        <w:br/>
        <w:t>холбботой үйл ажиллагааг дараахь журмаар удирдан явуулна (дараахь</w:t>
      </w:r>
      <w:r w:rsidRPr="00466B9E">
        <w:rPr>
          <w:rStyle w:val="FontStyle14"/>
          <w:rFonts w:ascii="Arial" w:hAnsi="Arial" w:cs="Arial"/>
          <w:noProof/>
        </w:rPr>
        <w:br/>
        <w:t>хувилбарын аль нэгийг сонгож болно):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"А" тал нь дангаар төлөөлөх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"Б" тал нь дангаар төлөөлөх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"А" болон "Б" талууд хамтран</w:t>
      </w:r>
    </w:p>
    <w:p w:rsidR="00DA1680" w:rsidRPr="00466B9E" w:rsidRDefault="00DA1680" w:rsidP="00466B9E">
      <w:pPr>
        <w:pStyle w:val="Style6"/>
        <w:widowControl/>
        <w:numPr>
          <w:ilvl w:val="0"/>
          <w:numId w:val="1"/>
        </w:numPr>
        <w:tabs>
          <w:tab w:val="left" w:pos="994"/>
        </w:tabs>
        <w:spacing w:before="5" w:line="240" w:lineRule="auto"/>
        <w:ind w:left="658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"А" болон "Б" талууд өөр этгээдийг томилох замаар</w:t>
      </w:r>
    </w:p>
    <w:p w:rsidR="00DA1680" w:rsidRPr="00466B9E" w:rsidRDefault="00DA1680" w:rsidP="00466B9E">
      <w:pPr>
        <w:pStyle w:val="Style6"/>
        <w:widowControl/>
        <w:tabs>
          <w:tab w:val="left" w:pos="446"/>
        </w:tabs>
        <w:spacing w:line="240" w:lineRule="auto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>2.2.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Хамтын ажиллагааны удирдлагыг хэрэгжүүлж буй тал хэрэгжүүлсэн ажлын</w:t>
      </w:r>
    </w:p>
    <w:p w:rsidR="00DA1680" w:rsidRPr="00466B9E" w:rsidRDefault="00DA1680" w:rsidP="00466B9E">
      <w:pPr>
        <w:pStyle w:val="Style7"/>
        <w:widowControl/>
        <w:tabs>
          <w:tab w:val="left" w:leader="underscore" w:pos="5621"/>
        </w:tabs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lastRenderedPageBreak/>
        <w:t>үр дүн, хөрөнгө мөнгөний зарцуулалтыг</w:t>
      </w:r>
      <w:r w:rsidRPr="00466B9E">
        <w:rPr>
          <w:rStyle w:val="FontStyle14"/>
          <w:rFonts w:ascii="Arial" w:hAnsi="Arial" w:cs="Arial"/>
          <w:noProof/>
        </w:rPr>
        <w:tab/>
        <w:t>бүрийн хугацаанд тогтмол</w:t>
      </w:r>
    </w:p>
    <w:p w:rsidR="00DA1680" w:rsidRPr="00466B9E" w:rsidRDefault="00DA1680" w:rsidP="00466B9E">
      <w:pPr>
        <w:pStyle w:val="Style7"/>
        <w:widowControl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тайлагнах үүрэгтэй.</w:t>
      </w:r>
    </w:p>
    <w:p w:rsidR="00DA1680" w:rsidRPr="00466B9E" w:rsidRDefault="00DA1680" w:rsidP="00466B9E">
      <w:pPr>
        <w:pStyle w:val="Style6"/>
        <w:widowControl/>
        <w:numPr>
          <w:ilvl w:val="0"/>
          <w:numId w:val="2"/>
        </w:numPr>
        <w:tabs>
          <w:tab w:val="left" w:pos="446"/>
        </w:tabs>
        <w:spacing w:line="240" w:lineRule="auto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Гэрээний аль ч тал гэрээний хэрэгжилт, бусад талуудын гэрээний талаархи үйл ажиллагаанд хяналт тавих эрхтэй.</w:t>
      </w:r>
    </w:p>
    <w:p w:rsidR="00DA1680" w:rsidRPr="00466B9E" w:rsidRDefault="00DA1680" w:rsidP="00466B9E">
      <w:pPr>
        <w:spacing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Гэрээний аль нэг тал бусад талын шаардсан үед хамтын ажиллагаатай холбоотой өөрийн хийсэн ажлын талаар тайлан тавих үүрэгтэй.</w:t>
      </w:r>
    </w:p>
    <w:p w:rsidR="00DA1680" w:rsidRPr="00466B9E" w:rsidRDefault="00DA1680" w:rsidP="00466B9E">
      <w:pPr>
        <w:pStyle w:val="Style8"/>
        <w:widowControl/>
        <w:spacing w:before="53"/>
        <w:ind w:left="3509"/>
        <w:jc w:val="both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</w:rPr>
        <w:t xml:space="preserve">3. </w:t>
      </w:r>
      <w:r w:rsidRPr="00466B9E">
        <w:rPr>
          <w:rStyle w:val="FontStyle13"/>
          <w:rFonts w:ascii="Arial" w:hAnsi="Arial" w:cs="Arial"/>
          <w:noProof/>
        </w:rPr>
        <w:t>Эд хөрөнгө</w:t>
      </w:r>
    </w:p>
    <w:p w:rsidR="00DA1680" w:rsidRPr="00466B9E" w:rsidRDefault="00DA1680" w:rsidP="00466B9E">
      <w:pPr>
        <w:pStyle w:val="Style7"/>
        <w:widowControl/>
        <w:spacing w:before="240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 xml:space="preserve">3.1. </w:t>
      </w:r>
      <w:r w:rsidRPr="00466B9E">
        <w:rPr>
          <w:rStyle w:val="FontStyle14"/>
          <w:rFonts w:ascii="Arial" w:hAnsi="Arial" w:cs="Arial"/>
          <w:noProof/>
        </w:rPr>
        <w:t>Хамтын үйл ажиллагаатай холбоотой санаа, зардал, олсон орлого, өр, авлага, бусад зүйлс нь талуудын дараахь өмчлөлд байна (дараахь хувилбарын аль нэгийг сонгож болно):</w:t>
      </w:r>
    </w:p>
    <w:p w:rsidR="00DA1680" w:rsidRPr="00466B9E" w:rsidRDefault="00DA1680" w:rsidP="00466B9E">
      <w:pPr>
        <w:pStyle w:val="Style4"/>
        <w:widowControl/>
        <w:numPr>
          <w:ilvl w:val="0"/>
          <w:numId w:val="3"/>
        </w:numPr>
        <w:tabs>
          <w:tab w:val="left" w:pos="1008"/>
        </w:tabs>
        <w:spacing w:line="240" w:lineRule="auto"/>
        <w:ind w:left="677" w:firstLine="0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хамтран өмчлөх дундын өмчид</w:t>
      </w:r>
    </w:p>
    <w:p w:rsidR="00DA1680" w:rsidRPr="00466B9E" w:rsidRDefault="00DA1680" w:rsidP="00466B9E">
      <w:pPr>
        <w:pStyle w:val="Style4"/>
        <w:widowControl/>
        <w:numPr>
          <w:ilvl w:val="0"/>
          <w:numId w:val="3"/>
        </w:numPr>
        <w:tabs>
          <w:tab w:val="left" w:pos="1008"/>
        </w:tabs>
        <w:spacing w:line="240" w:lineRule="auto"/>
        <w:ind w:left="677" w:firstLine="0"/>
        <w:rPr>
          <w:rFonts w:ascii="Arial" w:hAnsi="Arial" w:cs="Arial"/>
          <w:sz w:val="22"/>
          <w:szCs w:val="22"/>
        </w:rPr>
      </w:pPr>
      <w:r w:rsidRPr="00466B9E">
        <w:rPr>
          <w:rStyle w:val="FontStyle14"/>
          <w:rFonts w:ascii="Arial" w:hAnsi="Arial" w:cs="Arial"/>
          <w:noProof/>
        </w:rPr>
        <w:t>хэсгээр өмчлөх дундын өмчид, дараахь хувь хэмжээгээр:</w:t>
      </w:r>
    </w:p>
    <w:p w:rsidR="00DA1680" w:rsidRPr="00466B9E" w:rsidRDefault="00DA1680" w:rsidP="00466B9E">
      <w:pPr>
        <w:pStyle w:val="Style6"/>
        <w:widowControl/>
        <w:numPr>
          <w:ilvl w:val="0"/>
          <w:numId w:val="4"/>
        </w:numPr>
        <w:tabs>
          <w:tab w:val="left" w:pos="437"/>
        </w:tabs>
        <w:spacing w:before="250" w:line="240" w:lineRule="auto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Үйл ажиллагааны орлогоос бий болсон орлогын өөрт ногдох хэсгийг талууд өөрийн үзэмжээр захиран зарцуулна.</w:t>
      </w:r>
    </w:p>
    <w:p w:rsidR="00DA1680" w:rsidRPr="00466B9E" w:rsidRDefault="00DA1680" w:rsidP="00466B9E">
      <w:pPr>
        <w:pStyle w:val="Style6"/>
        <w:widowControl/>
        <w:numPr>
          <w:ilvl w:val="0"/>
          <w:numId w:val="4"/>
        </w:numPr>
        <w:tabs>
          <w:tab w:val="left" w:pos="437"/>
        </w:tabs>
        <w:spacing w:line="240" w:lineRule="auto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Хамтын үйл ажиллагааг үргэлжлүүлэхтэй холбоотой гарах зардлыг талууд тухай бүр харилцан тохиролцож шийдвэрлэнэ.</w:t>
      </w:r>
    </w:p>
    <w:p w:rsidR="00DA1680" w:rsidRPr="00466B9E" w:rsidRDefault="00DA1680" w:rsidP="00466B9E">
      <w:pPr>
        <w:pStyle w:val="Style6"/>
        <w:widowControl/>
        <w:numPr>
          <w:ilvl w:val="0"/>
          <w:numId w:val="4"/>
        </w:numPr>
        <w:tabs>
          <w:tab w:val="left" w:pos="437"/>
        </w:tabs>
        <w:spacing w:line="240" w:lineRule="auto"/>
        <w:jc w:val="left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Хамтын ажиллагаанд зориулан хуримтлуулсан хөрөнгө мөнгийг зөвхөн хамтын ажиллагааны зорилгод нийцүүлэн зарцуулна.</w:t>
      </w:r>
    </w:p>
    <w:p w:rsidR="00DA1680" w:rsidRPr="00466B9E" w:rsidRDefault="00DA1680" w:rsidP="00466B9E">
      <w:pPr>
        <w:pStyle w:val="Style5"/>
        <w:widowControl/>
        <w:tabs>
          <w:tab w:val="left" w:pos="264"/>
        </w:tabs>
        <w:spacing w:before="10"/>
        <w:jc w:val="center"/>
        <w:rPr>
          <w:rStyle w:val="FontStyle13"/>
          <w:rFonts w:ascii="Arial" w:hAnsi="Arial" w:cs="Arial"/>
          <w:lang w:val="mn-MN"/>
        </w:rPr>
      </w:pPr>
    </w:p>
    <w:p w:rsidR="00DA1680" w:rsidRDefault="00DA1680" w:rsidP="00466B9E">
      <w:pPr>
        <w:pStyle w:val="Style5"/>
        <w:widowControl/>
        <w:tabs>
          <w:tab w:val="left" w:pos="264"/>
        </w:tabs>
        <w:spacing w:before="10"/>
        <w:jc w:val="center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</w:rPr>
        <w:t>4.</w:t>
      </w:r>
      <w:r w:rsidRPr="00466B9E">
        <w:rPr>
          <w:rStyle w:val="FontStyle13"/>
          <w:rFonts w:ascii="Arial" w:hAnsi="Arial" w:cs="Arial"/>
        </w:rPr>
        <w:tab/>
      </w:r>
      <w:r w:rsidRPr="00466B9E">
        <w:rPr>
          <w:rStyle w:val="FontStyle13"/>
          <w:rFonts w:ascii="Arial" w:hAnsi="Arial" w:cs="Arial"/>
          <w:noProof/>
        </w:rPr>
        <w:t>Хариуцлага</w:t>
      </w:r>
    </w:p>
    <w:p w:rsidR="00466B9E" w:rsidRPr="00466B9E" w:rsidRDefault="00466B9E" w:rsidP="00466B9E">
      <w:pPr>
        <w:pStyle w:val="Style5"/>
        <w:widowControl/>
        <w:tabs>
          <w:tab w:val="left" w:pos="264"/>
        </w:tabs>
        <w:spacing w:before="10"/>
        <w:jc w:val="center"/>
        <w:rPr>
          <w:rFonts w:ascii="Arial" w:hAnsi="Arial" w:cs="Arial"/>
          <w:b/>
          <w:bCs/>
          <w:noProof/>
          <w:sz w:val="22"/>
          <w:szCs w:val="22"/>
          <w:lang w:val="mn-MN"/>
        </w:rPr>
      </w:pPr>
    </w:p>
    <w:p w:rsidR="00DA1680" w:rsidRPr="00466B9E" w:rsidRDefault="00DA1680" w:rsidP="00466B9E">
      <w:pPr>
        <w:pStyle w:val="Style6"/>
        <w:widowControl/>
        <w:tabs>
          <w:tab w:val="left" w:pos="442"/>
        </w:tabs>
        <w:spacing w:before="5" w:line="240" w:lineRule="auto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>4.1.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Хамтын үйл ажиллагааны үр дүн, алдагдал хохирол, бусад этгээдийн өмнө</w:t>
      </w:r>
      <w:r w:rsidRPr="00466B9E">
        <w:rPr>
          <w:rStyle w:val="FontStyle14"/>
          <w:rFonts w:ascii="Arial" w:hAnsi="Arial" w:cs="Arial"/>
          <w:noProof/>
        </w:rPr>
        <w:br/>
        <w:t>үүссэн хариуцлагыг талууд дараахь зарчмаар хариуцна:</w:t>
      </w:r>
    </w:p>
    <w:p w:rsidR="00DA1680" w:rsidRPr="00466B9E" w:rsidRDefault="00DA1680" w:rsidP="00466B9E">
      <w:pPr>
        <w:pStyle w:val="Style7"/>
        <w:widowControl/>
        <w:ind w:left="509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(дараахь хувилбарын аль нэгийг сонгож болно)</w:t>
      </w:r>
    </w:p>
    <w:p w:rsidR="00DA1680" w:rsidRPr="00466B9E" w:rsidRDefault="00DA1680" w:rsidP="00466B9E">
      <w:pPr>
        <w:pStyle w:val="Style4"/>
        <w:widowControl/>
        <w:tabs>
          <w:tab w:val="left" w:pos="998"/>
        </w:tabs>
        <w:spacing w:line="240" w:lineRule="auto"/>
        <w:ind w:left="998" w:right="1997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lang w:val="mn-MN"/>
        </w:rPr>
        <w:t xml:space="preserve">    -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lang w:val="mn-MN"/>
        </w:rPr>
        <w:t xml:space="preserve">  </w:t>
      </w:r>
      <w:r w:rsidRPr="00466B9E">
        <w:rPr>
          <w:rStyle w:val="FontStyle14"/>
          <w:rFonts w:ascii="Arial" w:hAnsi="Arial" w:cs="Arial"/>
          <w:noProof/>
        </w:rPr>
        <w:t xml:space="preserve">хувь тэнцүү хэмжээгээр хамтран хариуцна. хэсгээр </w:t>
      </w:r>
      <w:r w:rsidRPr="00466B9E">
        <w:rPr>
          <w:rStyle w:val="FontStyle14"/>
          <w:rFonts w:ascii="Arial" w:hAnsi="Arial" w:cs="Arial"/>
          <w:noProof/>
          <w:lang w:val="mn-MN"/>
        </w:rPr>
        <w:t xml:space="preserve">---------   </w:t>
      </w:r>
      <w:r w:rsidRPr="00466B9E">
        <w:rPr>
          <w:rStyle w:val="FontStyle14"/>
          <w:rFonts w:ascii="Arial" w:hAnsi="Arial" w:cs="Arial"/>
          <w:noProof/>
        </w:rPr>
        <w:t>өмчлөх хувь хэмжээний дагуу хариуцна.</w:t>
      </w:r>
    </w:p>
    <w:p w:rsidR="00DA1680" w:rsidRPr="00466B9E" w:rsidRDefault="00DA1680" w:rsidP="00466B9E">
      <w:pPr>
        <w:pStyle w:val="Style6"/>
        <w:widowControl/>
        <w:tabs>
          <w:tab w:val="left" w:pos="442"/>
        </w:tabs>
        <w:spacing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</w:rPr>
        <w:t>4.2.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Талууд энэхүү гэрээгээр хүлээсэн үүргээ биелүүлээгүй буюу зохих ёсоор</w:t>
      </w:r>
      <w:r w:rsidRPr="00466B9E">
        <w:rPr>
          <w:rStyle w:val="FontStyle14"/>
          <w:rFonts w:ascii="Arial" w:hAnsi="Arial" w:cs="Arial"/>
          <w:noProof/>
        </w:rPr>
        <w:br/>
        <w:t>биелүүлээгүй үед нөгөө талдаа дараахь торгуул</w:t>
      </w:r>
      <w:r w:rsidRPr="00466B9E">
        <w:rPr>
          <w:rStyle w:val="FontStyle14"/>
          <w:rFonts w:ascii="Arial" w:hAnsi="Arial" w:cs="Arial"/>
          <w:noProof/>
          <w:lang w:val="mn-MN"/>
        </w:rPr>
        <w:t>ь</w:t>
      </w:r>
      <w:r w:rsidRPr="00466B9E">
        <w:rPr>
          <w:rStyle w:val="FontStyle14"/>
          <w:rFonts w:ascii="Arial" w:hAnsi="Arial" w:cs="Arial"/>
          <w:noProof/>
        </w:rPr>
        <w:t xml:space="preserve"> эсхүл алданги төлнө (дараахь</w:t>
      </w:r>
      <w:r w:rsidRPr="00466B9E">
        <w:rPr>
          <w:rStyle w:val="FontStyle14"/>
          <w:rFonts w:ascii="Arial" w:hAnsi="Arial" w:cs="Arial"/>
          <w:noProof/>
        </w:rPr>
        <w:br/>
        <w:t>хувилбарын аль нэгийг сонгож болно):</w:t>
      </w:r>
    </w:p>
    <w:p w:rsidR="00DA1680" w:rsidRPr="00466B9E" w:rsidRDefault="00DA1680" w:rsidP="00466B9E">
      <w:pPr>
        <w:pStyle w:val="Style4"/>
        <w:widowControl/>
        <w:numPr>
          <w:ilvl w:val="0"/>
          <w:numId w:val="5"/>
        </w:numPr>
        <w:tabs>
          <w:tab w:val="left" w:pos="998"/>
          <w:tab w:val="left" w:leader="underscore" w:pos="3835"/>
        </w:tabs>
        <w:spacing w:before="5" w:line="240" w:lineRule="auto"/>
        <w:ind w:left="672" w:firstLine="0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үүргийн үнийн дүнгийн</w:t>
      </w:r>
      <w:r w:rsidRPr="00466B9E">
        <w:rPr>
          <w:rStyle w:val="FontStyle14"/>
          <w:rFonts w:ascii="Arial" w:hAnsi="Arial" w:cs="Arial"/>
          <w:noProof/>
        </w:rPr>
        <w:tab/>
        <w:t>хувийн торгууль төлнө.</w:t>
      </w:r>
    </w:p>
    <w:p w:rsidR="00DA1680" w:rsidRPr="00466B9E" w:rsidRDefault="00DA1680" w:rsidP="00466B9E">
      <w:pPr>
        <w:pStyle w:val="Style4"/>
        <w:widowControl/>
        <w:numPr>
          <w:ilvl w:val="0"/>
          <w:numId w:val="5"/>
        </w:numPr>
        <w:tabs>
          <w:tab w:val="left" w:pos="998"/>
          <w:tab w:val="left" w:leader="underscore" w:pos="6418"/>
        </w:tabs>
        <w:spacing w:before="5" w:line="240" w:lineRule="auto"/>
        <w:ind w:left="672" w:firstLine="0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үүргийн гүйцэтгэлийг хожимдуулсан хоног тутам</w:t>
      </w:r>
      <w:r w:rsidRPr="00466B9E">
        <w:rPr>
          <w:rStyle w:val="FontStyle14"/>
          <w:rFonts w:ascii="Arial" w:hAnsi="Arial" w:cs="Arial"/>
          <w:noProof/>
        </w:rPr>
        <w:tab/>
        <w:t>хувийн (0.5-аас</w:t>
      </w:r>
    </w:p>
    <w:p w:rsidR="00DA1680" w:rsidRDefault="00DA1680" w:rsidP="00C11838">
      <w:pPr>
        <w:pStyle w:val="Style7"/>
        <w:widowControl/>
        <w:ind w:left="1013"/>
        <w:jc w:val="left"/>
        <w:rPr>
          <w:rStyle w:val="FontStyle14"/>
          <w:rFonts w:ascii="Arial" w:hAnsi="Arial" w:cs="Arial"/>
          <w:noProof/>
          <w:lang w:val="mn-MN"/>
        </w:rPr>
      </w:pPr>
      <w:r w:rsidRPr="00466B9E">
        <w:rPr>
          <w:rStyle w:val="FontStyle14"/>
          <w:rFonts w:ascii="Arial" w:hAnsi="Arial" w:cs="Arial"/>
          <w:noProof/>
        </w:rPr>
        <w:t>ихгүй байх) алданги төлнө.</w:t>
      </w:r>
    </w:p>
    <w:p w:rsidR="00C11838" w:rsidRPr="00C11838" w:rsidRDefault="00C11838" w:rsidP="00C11838">
      <w:pPr>
        <w:pStyle w:val="Style7"/>
        <w:widowControl/>
        <w:ind w:left="1013"/>
        <w:jc w:val="left"/>
        <w:rPr>
          <w:rFonts w:ascii="Arial" w:hAnsi="Arial" w:cs="Arial"/>
          <w:noProof/>
          <w:sz w:val="22"/>
          <w:szCs w:val="22"/>
          <w:lang w:val="mn-MN"/>
        </w:rPr>
      </w:pPr>
    </w:p>
    <w:p w:rsidR="00DA1680" w:rsidRPr="00466B9E" w:rsidRDefault="00DA1680" w:rsidP="00466B9E">
      <w:pPr>
        <w:spacing w:line="240" w:lineRule="auto"/>
        <w:jc w:val="center"/>
        <w:rPr>
          <w:rFonts w:ascii="Arial" w:hAnsi="Arial" w:cs="Arial"/>
          <w:b/>
          <w:lang w:val="mn-MN"/>
        </w:rPr>
      </w:pPr>
      <w:r w:rsidRPr="00466B9E">
        <w:rPr>
          <w:rFonts w:ascii="Arial" w:hAnsi="Arial" w:cs="Arial"/>
          <w:b/>
          <w:lang w:val="mn-MN"/>
        </w:rPr>
        <w:t xml:space="preserve">5. </w:t>
      </w:r>
      <w:r w:rsidR="00BD21B6" w:rsidRPr="00466B9E">
        <w:rPr>
          <w:rFonts w:ascii="Arial" w:hAnsi="Arial" w:cs="Arial"/>
          <w:b/>
        </w:rPr>
        <w:t>Давагдашгүй</w:t>
      </w:r>
      <w:r w:rsidRPr="00466B9E">
        <w:rPr>
          <w:rFonts w:ascii="Arial" w:hAnsi="Arial" w:cs="Arial"/>
          <w:b/>
        </w:rPr>
        <w:t xml:space="preserve"> </w:t>
      </w:r>
      <w:r w:rsidR="00BD21B6" w:rsidRPr="00466B9E">
        <w:rPr>
          <w:rFonts w:ascii="Arial" w:hAnsi="Arial" w:cs="Arial"/>
          <w:b/>
        </w:rPr>
        <w:t>хүчин</w:t>
      </w:r>
      <w:r w:rsidRPr="00466B9E">
        <w:rPr>
          <w:rFonts w:ascii="Arial" w:hAnsi="Arial" w:cs="Arial"/>
          <w:b/>
        </w:rPr>
        <w:t xml:space="preserve"> </w:t>
      </w:r>
      <w:r w:rsidR="00BD21B6" w:rsidRPr="00466B9E">
        <w:rPr>
          <w:rFonts w:ascii="Arial" w:hAnsi="Arial" w:cs="Arial"/>
          <w:b/>
        </w:rPr>
        <w:t>зүйл</w:t>
      </w:r>
    </w:p>
    <w:p w:rsidR="00DA1680" w:rsidRPr="00466B9E" w:rsidRDefault="00DA1680" w:rsidP="00466B9E">
      <w:pPr>
        <w:spacing w:line="240" w:lineRule="auto"/>
        <w:jc w:val="both"/>
        <w:rPr>
          <w:rFonts w:ascii="Arial" w:hAnsi="Arial" w:cs="Arial"/>
          <w:lang w:val="mn-MN"/>
        </w:rPr>
      </w:pPr>
      <w:r w:rsidRPr="00466B9E">
        <w:rPr>
          <w:rFonts w:ascii="Arial" w:hAnsi="Arial" w:cs="Arial"/>
          <w:lang w:val="mn-MN"/>
        </w:rPr>
        <w:t>5.1 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466B9E">
        <w:rPr>
          <w:rFonts w:ascii="Arial" w:hAnsi="Arial" w:cs="Arial"/>
        </w:rPr>
        <w:t xml:space="preserve">/ </w:t>
      </w:r>
      <w:r w:rsidRPr="00466B9E">
        <w:rPr>
          <w:rFonts w:ascii="Arial" w:hAnsi="Arial" w:cs="Arial"/>
          <w:lang w:val="mn-MN"/>
        </w:rPr>
        <w:t>алданги, торгууль</w:t>
      </w:r>
      <w:r w:rsidRPr="00466B9E">
        <w:rPr>
          <w:rFonts w:ascii="Arial" w:hAnsi="Arial" w:cs="Arial"/>
        </w:rPr>
        <w:t>/</w:t>
      </w:r>
      <w:r w:rsidRPr="00466B9E">
        <w:rPr>
          <w:rFonts w:ascii="Arial" w:hAnsi="Arial" w:cs="Arial"/>
          <w:lang w:val="mn-MN"/>
        </w:rPr>
        <w:t xml:space="preserve"> чөлөөлөгдөх үндэслэл болно.</w:t>
      </w:r>
    </w:p>
    <w:p w:rsidR="00DA1680" w:rsidRPr="00466B9E" w:rsidRDefault="00DA1680" w:rsidP="00466B9E">
      <w:pPr>
        <w:spacing w:line="240" w:lineRule="auto"/>
        <w:jc w:val="both"/>
        <w:rPr>
          <w:rFonts w:ascii="Arial" w:hAnsi="Arial" w:cs="Arial"/>
          <w:lang w:val="mn-MN"/>
        </w:rPr>
      </w:pPr>
      <w:r w:rsidRPr="00466B9E">
        <w:rPr>
          <w:rFonts w:ascii="Arial" w:hAnsi="Arial" w:cs="Arial"/>
          <w:lang w:val="mn-MN"/>
        </w:rPr>
        <w:t>5.2 Дээрхи давагдашгүй хүчин зүйл бий болсон тухай нотолгоог тухайн орны Худалдаа Аж Үйлдвэрийн Танхим гэрчилнэ.</w:t>
      </w:r>
    </w:p>
    <w:p w:rsidR="00DA1680" w:rsidRPr="00466B9E" w:rsidRDefault="00DA1680" w:rsidP="00466B9E">
      <w:pPr>
        <w:spacing w:line="240" w:lineRule="auto"/>
        <w:rPr>
          <w:rFonts w:ascii="Arial" w:hAnsi="Arial" w:cs="Arial"/>
          <w:b/>
          <w:lang w:val="mn-MN"/>
        </w:rPr>
      </w:pPr>
    </w:p>
    <w:p w:rsidR="00DA1680" w:rsidRPr="00466B9E" w:rsidRDefault="00DA1680" w:rsidP="00466B9E">
      <w:pPr>
        <w:spacing w:line="240" w:lineRule="auto"/>
        <w:ind w:left="426" w:hanging="426"/>
        <w:jc w:val="center"/>
        <w:rPr>
          <w:rFonts w:ascii="Arial" w:hAnsi="Arial" w:cs="Arial"/>
          <w:b/>
          <w:lang w:val="mn-MN"/>
        </w:rPr>
      </w:pPr>
      <w:r w:rsidRPr="00466B9E">
        <w:rPr>
          <w:rFonts w:ascii="Arial" w:hAnsi="Arial" w:cs="Arial"/>
          <w:b/>
          <w:lang w:val="mn-MN"/>
        </w:rPr>
        <w:t>6</w:t>
      </w:r>
      <w:r w:rsidRPr="00466B9E">
        <w:rPr>
          <w:rFonts w:ascii="Arial" w:hAnsi="Arial" w:cs="Arial"/>
          <w:b/>
          <w:lang w:val="fr-FR"/>
        </w:rPr>
        <w:t xml:space="preserve">. </w:t>
      </w:r>
      <w:r w:rsidRPr="00466B9E">
        <w:rPr>
          <w:rFonts w:ascii="Arial" w:hAnsi="Arial" w:cs="Arial"/>
          <w:b/>
          <w:lang w:val="mn-MN"/>
        </w:rPr>
        <w:t>Маргааныг шийдвэрлэх</w:t>
      </w:r>
      <w:r w:rsidRPr="00466B9E">
        <w:rPr>
          <w:rFonts w:ascii="Arial" w:hAnsi="Arial" w:cs="Arial"/>
          <w:b/>
          <w:lang w:val="fr-FR"/>
        </w:rPr>
        <w:t>.</w:t>
      </w:r>
    </w:p>
    <w:p w:rsidR="00DA1680" w:rsidRPr="00C11838" w:rsidRDefault="00DA1680" w:rsidP="00C11838">
      <w:pPr>
        <w:spacing w:line="240" w:lineRule="auto"/>
        <w:ind w:left="426" w:hanging="426"/>
        <w:jc w:val="both"/>
        <w:rPr>
          <w:rStyle w:val="FontStyle13"/>
          <w:rFonts w:ascii="Arial" w:eastAsiaTheme="minorHAnsi" w:hAnsi="Arial" w:cs="Arial"/>
          <w:b w:val="0"/>
          <w:bCs w:val="0"/>
          <w:lang w:val="fr-FR"/>
        </w:rPr>
      </w:pPr>
      <w:r w:rsidRPr="00466B9E">
        <w:rPr>
          <w:rFonts w:ascii="Arial" w:hAnsi="Arial" w:cs="Arial"/>
          <w:lang w:val="mn-MN"/>
        </w:rPr>
        <w:lastRenderedPageBreak/>
        <w:t>6</w:t>
      </w:r>
      <w:r w:rsidRPr="00466B9E">
        <w:rPr>
          <w:rFonts w:ascii="Arial" w:hAnsi="Arial" w:cs="Arial"/>
          <w:lang w:val="fr-FR"/>
        </w:rPr>
        <w:t>.1.</w:t>
      </w:r>
      <w:r w:rsidRPr="00466B9E">
        <w:rPr>
          <w:rFonts w:ascii="Arial" w:hAnsi="Arial" w:cs="Arial"/>
          <w:lang w:val="mn-MN"/>
        </w:rPr>
        <w:t>Хэрэв маргаантай асуудлаар Талууд тохиролцоонд хүрч чадахгүй тохиолдолд аливаа маргаантай асуудлыг Монголын  Үндэсний Худалдаа Аж Үйлдвэрийн Танхимын дэргэдэх Монголын</w:t>
      </w:r>
      <w:r w:rsidR="00466B9E">
        <w:rPr>
          <w:rFonts w:ascii="Arial" w:hAnsi="Arial" w:cs="Arial"/>
        </w:rPr>
        <w:t xml:space="preserve"> </w:t>
      </w:r>
      <w:r w:rsidR="00466B9E">
        <w:rPr>
          <w:rFonts w:ascii="Arial" w:hAnsi="Arial" w:cs="Arial"/>
          <w:lang w:val="mn-MN"/>
        </w:rPr>
        <w:t>Олон Улсын ба</w:t>
      </w:r>
      <w:r w:rsidRPr="00466B9E">
        <w:rPr>
          <w:rFonts w:ascii="Arial" w:hAnsi="Arial" w:cs="Arial"/>
          <w:lang w:val="mn-MN"/>
        </w:rPr>
        <w:t xml:space="preserve"> Үндэсний Арбитрт түүний Арбитрын хэрэг </w:t>
      </w:r>
      <w:r w:rsidR="00466B9E">
        <w:rPr>
          <w:rFonts w:ascii="Arial" w:hAnsi="Arial" w:cs="Arial"/>
          <w:lang w:val="mn-MN"/>
        </w:rPr>
        <w:t xml:space="preserve">хянан </w:t>
      </w:r>
      <w:r w:rsidRPr="00466B9E">
        <w:rPr>
          <w:rFonts w:ascii="Arial" w:hAnsi="Arial" w:cs="Arial"/>
          <w:lang w:val="mn-MN"/>
        </w:rPr>
        <w:t>шийдвэрлэх дүрмийн дагуу Монгол Улсад эцэслэн шийдвэрлүүлнэ.</w:t>
      </w:r>
    </w:p>
    <w:p w:rsidR="00DA1680" w:rsidRPr="00466B9E" w:rsidRDefault="00DA1680" w:rsidP="00466B9E">
      <w:pPr>
        <w:pStyle w:val="Style5"/>
        <w:widowControl/>
        <w:tabs>
          <w:tab w:val="left" w:pos="259"/>
        </w:tabs>
        <w:spacing w:before="10"/>
        <w:jc w:val="center"/>
        <w:rPr>
          <w:rStyle w:val="FontStyle13"/>
          <w:rFonts w:ascii="Arial" w:hAnsi="Arial" w:cs="Arial"/>
          <w:noProof/>
        </w:rPr>
      </w:pPr>
      <w:r w:rsidRPr="00466B9E">
        <w:rPr>
          <w:rStyle w:val="FontStyle13"/>
          <w:rFonts w:ascii="Arial" w:hAnsi="Arial" w:cs="Arial"/>
          <w:lang w:val="mn-MN"/>
        </w:rPr>
        <w:t>7</w:t>
      </w:r>
      <w:r w:rsidRPr="00466B9E">
        <w:rPr>
          <w:rStyle w:val="FontStyle13"/>
          <w:rFonts w:ascii="Arial" w:hAnsi="Arial" w:cs="Arial"/>
        </w:rPr>
        <w:t>.</w:t>
      </w:r>
      <w:r w:rsidRPr="00466B9E">
        <w:rPr>
          <w:rStyle w:val="FontStyle13"/>
          <w:rFonts w:ascii="Arial" w:hAnsi="Arial" w:cs="Arial"/>
        </w:rPr>
        <w:tab/>
      </w:r>
      <w:r w:rsidRPr="00466B9E">
        <w:rPr>
          <w:rStyle w:val="FontStyle13"/>
          <w:rFonts w:ascii="Arial" w:hAnsi="Arial" w:cs="Arial"/>
          <w:noProof/>
        </w:rPr>
        <w:t>Бусад заалт</w:t>
      </w:r>
    </w:p>
    <w:p w:rsidR="00DA1680" w:rsidRPr="00466B9E" w:rsidRDefault="00DA1680" w:rsidP="00466B9E">
      <w:pPr>
        <w:pStyle w:val="Style6"/>
        <w:widowControl/>
        <w:tabs>
          <w:tab w:val="left" w:pos="509"/>
        </w:tabs>
        <w:spacing w:before="250" w:line="240" w:lineRule="auto"/>
        <w:rPr>
          <w:rStyle w:val="FontStyle14"/>
          <w:rFonts w:ascii="Arial" w:hAnsi="Arial" w:cs="Arial"/>
          <w:noProof/>
          <w:lang w:val="mn-MN"/>
        </w:rPr>
      </w:pPr>
      <w:r w:rsidRPr="00466B9E">
        <w:rPr>
          <w:rStyle w:val="FontStyle14"/>
          <w:rFonts w:ascii="Arial" w:hAnsi="Arial" w:cs="Arial"/>
          <w:noProof/>
          <w:lang w:val="mn-MN"/>
        </w:rPr>
        <w:t xml:space="preserve">7.1. </w:t>
      </w:r>
      <w:r w:rsidRPr="00466B9E">
        <w:rPr>
          <w:rStyle w:val="FontStyle14"/>
          <w:rFonts w:ascii="Arial" w:hAnsi="Arial" w:cs="Arial"/>
          <w:noProof/>
        </w:rPr>
        <w:t>Талууд үйл ажиллагаандаа Монгол Улсын Иргэний хууль, бусад хууль тогтоомжийг удирдлага болгоно.</w:t>
      </w:r>
    </w:p>
    <w:p w:rsidR="00DA1680" w:rsidRPr="00466B9E" w:rsidRDefault="00DA1680" w:rsidP="00466B9E">
      <w:pPr>
        <w:pStyle w:val="Style6"/>
        <w:widowControl/>
        <w:tabs>
          <w:tab w:val="left" w:pos="509"/>
        </w:tabs>
        <w:spacing w:line="240" w:lineRule="auto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  <w:lang w:val="mn-MN"/>
        </w:rPr>
        <w:t xml:space="preserve">7.2. </w:t>
      </w:r>
      <w:r w:rsidRPr="00466B9E">
        <w:rPr>
          <w:rStyle w:val="FontStyle14"/>
          <w:rFonts w:ascii="Arial" w:hAnsi="Arial" w:cs="Arial"/>
          <w:noProof/>
        </w:rPr>
        <w:t>Хамтын үйл ажиллагааны тайланг талууд жил тутам, явцын тухай шаардлагатай тохиолдолд хэлэлцэж байна.</w:t>
      </w:r>
    </w:p>
    <w:p w:rsidR="00DA1680" w:rsidRPr="00466B9E" w:rsidRDefault="00DA1680" w:rsidP="00466B9E">
      <w:pPr>
        <w:pStyle w:val="Style8"/>
        <w:widowControl/>
        <w:spacing w:before="10"/>
        <w:rPr>
          <w:rStyle w:val="FontStyle13"/>
          <w:rFonts w:ascii="Arial" w:hAnsi="Arial" w:cs="Arial"/>
          <w:lang w:val="mn-MN"/>
        </w:rPr>
      </w:pPr>
    </w:p>
    <w:p w:rsidR="00DA1680" w:rsidRDefault="00DA1680" w:rsidP="00466B9E">
      <w:pPr>
        <w:pStyle w:val="Style8"/>
        <w:widowControl/>
        <w:spacing w:before="10"/>
        <w:jc w:val="center"/>
        <w:rPr>
          <w:rStyle w:val="FontStyle13"/>
          <w:rFonts w:ascii="Arial" w:hAnsi="Arial" w:cs="Arial"/>
          <w:noProof/>
          <w:lang w:val="mn-MN"/>
        </w:rPr>
      </w:pPr>
      <w:r w:rsidRPr="00466B9E">
        <w:rPr>
          <w:rStyle w:val="FontStyle13"/>
          <w:rFonts w:ascii="Arial" w:hAnsi="Arial" w:cs="Arial"/>
          <w:lang w:val="mn-MN"/>
        </w:rPr>
        <w:t>8</w:t>
      </w:r>
      <w:r w:rsidRPr="00466B9E">
        <w:rPr>
          <w:rStyle w:val="FontStyle13"/>
          <w:rFonts w:ascii="Arial" w:hAnsi="Arial" w:cs="Arial"/>
        </w:rPr>
        <w:t xml:space="preserve">. </w:t>
      </w:r>
      <w:r w:rsidRPr="00466B9E">
        <w:rPr>
          <w:rStyle w:val="FontStyle13"/>
          <w:rFonts w:ascii="Arial" w:hAnsi="Arial" w:cs="Arial"/>
          <w:noProof/>
        </w:rPr>
        <w:t>Гэрээ хүчин төгөлдөр байх</w:t>
      </w:r>
    </w:p>
    <w:p w:rsidR="00466B9E" w:rsidRPr="00466B9E" w:rsidRDefault="00466B9E" w:rsidP="00466B9E">
      <w:pPr>
        <w:pStyle w:val="Style8"/>
        <w:widowControl/>
        <w:spacing w:before="10"/>
        <w:jc w:val="center"/>
        <w:rPr>
          <w:rFonts w:ascii="Arial" w:hAnsi="Arial" w:cs="Arial"/>
          <w:b/>
          <w:bCs/>
          <w:noProof/>
          <w:sz w:val="22"/>
          <w:szCs w:val="22"/>
          <w:lang w:val="mn-MN"/>
        </w:rPr>
      </w:pPr>
    </w:p>
    <w:p w:rsidR="00DA1680" w:rsidRPr="00466B9E" w:rsidRDefault="00DA1680" w:rsidP="00466B9E">
      <w:pPr>
        <w:pStyle w:val="Style7"/>
        <w:widowControl/>
        <w:spacing w:before="14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  <w:lang w:val="mn-MN"/>
        </w:rPr>
        <w:t>8</w:t>
      </w:r>
      <w:r w:rsidRPr="00466B9E">
        <w:rPr>
          <w:rStyle w:val="FontStyle14"/>
          <w:rFonts w:ascii="Arial" w:hAnsi="Arial" w:cs="Arial"/>
          <w:noProof/>
        </w:rPr>
        <w:t>.1.Талууд гэрээнд гарын үсэг зурсан үеэс гэрээ хүчин төгөлдөр болно.</w:t>
      </w:r>
    </w:p>
    <w:p w:rsidR="00DA1680" w:rsidRPr="00466B9E" w:rsidRDefault="00DA1680" w:rsidP="00466B9E">
      <w:pPr>
        <w:pStyle w:val="Style6"/>
        <w:widowControl/>
        <w:tabs>
          <w:tab w:val="left" w:pos="432"/>
        </w:tabs>
        <w:spacing w:line="240" w:lineRule="auto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lang w:val="mn-MN"/>
        </w:rPr>
        <w:t>8</w:t>
      </w:r>
      <w:r w:rsidRPr="00466B9E">
        <w:rPr>
          <w:rStyle w:val="FontStyle14"/>
          <w:rFonts w:ascii="Arial" w:hAnsi="Arial" w:cs="Arial"/>
        </w:rPr>
        <w:t>.2.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Гэрээг хуульд зааснаас бусад тохиолдолд талууд (дараахь хувилбарын аль</w:t>
      </w:r>
      <w:r w:rsidRPr="00466B9E">
        <w:rPr>
          <w:rStyle w:val="FontStyle14"/>
          <w:rFonts w:ascii="Arial" w:hAnsi="Arial" w:cs="Arial"/>
          <w:noProof/>
        </w:rPr>
        <w:br/>
        <w:t>нэгийг сонгож болно)</w:t>
      </w:r>
    </w:p>
    <w:p w:rsidR="00DA1680" w:rsidRPr="00466B9E" w:rsidRDefault="00DA1680" w:rsidP="00466B9E">
      <w:pPr>
        <w:pStyle w:val="Style4"/>
        <w:widowControl/>
        <w:numPr>
          <w:ilvl w:val="0"/>
          <w:numId w:val="5"/>
        </w:numPr>
        <w:tabs>
          <w:tab w:val="left" w:pos="998"/>
        </w:tabs>
        <w:spacing w:before="5" w:line="240" w:lineRule="auto"/>
        <w:ind w:left="998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харилцан  тохиролцсоны  үндсэн дээр хугацаанаас өмнө  гэрээг дуусгавар болгож болно.</w:t>
      </w:r>
    </w:p>
    <w:p w:rsidR="00DA1680" w:rsidRPr="00466B9E" w:rsidRDefault="00DA1680" w:rsidP="00466B9E">
      <w:pPr>
        <w:pStyle w:val="Style4"/>
        <w:widowControl/>
        <w:numPr>
          <w:ilvl w:val="0"/>
          <w:numId w:val="5"/>
        </w:numPr>
        <w:tabs>
          <w:tab w:val="left" w:pos="998"/>
          <w:tab w:val="left" w:leader="underscore" w:pos="2938"/>
        </w:tabs>
        <w:spacing w:before="5" w:line="240" w:lineRule="auto"/>
        <w:ind w:left="672" w:firstLine="0"/>
        <w:rPr>
          <w:rStyle w:val="FontStyle14"/>
          <w:rFonts w:ascii="Arial" w:hAnsi="Arial" w:cs="Arial"/>
        </w:rPr>
      </w:pPr>
      <w:r w:rsidRPr="00466B9E">
        <w:rPr>
          <w:rStyle w:val="FontStyle14"/>
          <w:rFonts w:ascii="Arial" w:hAnsi="Arial" w:cs="Arial"/>
          <w:noProof/>
        </w:rPr>
        <w:t>аль нэг тал нь</w:t>
      </w:r>
      <w:r w:rsidRPr="00466B9E">
        <w:rPr>
          <w:rStyle w:val="FontStyle14"/>
          <w:rFonts w:ascii="Arial" w:hAnsi="Arial" w:cs="Arial"/>
          <w:noProof/>
        </w:rPr>
        <w:tab/>
        <w:t>сарын өмнө урьдчилан мэдэгдэх замаар гэрээнээс</w:t>
      </w:r>
    </w:p>
    <w:p w:rsidR="00DA1680" w:rsidRPr="00466B9E" w:rsidRDefault="00DA1680" w:rsidP="00466B9E">
      <w:pPr>
        <w:pStyle w:val="Style7"/>
        <w:widowControl/>
        <w:ind w:left="1008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татгалзаж болно. Энэ тохиолдолд тодорхой шалтгаан заагаагүй байж болно</w:t>
      </w:r>
    </w:p>
    <w:p w:rsidR="00DA1680" w:rsidRPr="00466B9E" w:rsidRDefault="00DA1680" w:rsidP="00466B9E">
      <w:pPr>
        <w:pStyle w:val="Style4"/>
        <w:widowControl/>
        <w:tabs>
          <w:tab w:val="left" w:pos="326"/>
          <w:tab w:val="left" w:leader="underscore" w:pos="7872"/>
        </w:tabs>
        <w:spacing w:before="10" w:line="240" w:lineRule="auto"/>
        <w:ind w:firstLine="0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lang w:val="mn-MN"/>
        </w:rPr>
        <w:t xml:space="preserve">            -     </w:t>
      </w:r>
      <w:r w:rsidRPr="00466B9E">
        <w:rPr>
          <w:rStyle w:val="FontStyle14"/>
          <w:rFonts w:ascii="Arial" w:hAnsi="Arial" w:cs="Arial"/>
          <w:noProof/>
        </w:rPr>
        <w:t>онцгой нөхцөл шалтгаан бий болсон үед гэрээний аль нэг тал</w:t>
      </w:r>
      <w:r w:rsidRPr="00466B9E">
        <w:rPr>
          <w:rStyle w:val="FontStyle14"/>
          <w:rFonts w:ascii="Arial" w:hAnsi="Arial" w:cs="Arial"/>
          <w:noProof/>
        </w:rPr>
        <w:tab/>
      </w:r>
    </w:p>
    <w:p w:rsidR="00DA1680" w:rsidRPr="00466B9E" w:rsidRDefault="00DA1680" w:rsidP="00466B9E">
      <w:pPr>
        <w:pStyle w:val="Style7"/>
        <w:widowControl/>
        <w:ind w:left="1008"/>
        <w:jc w:val="left"/>
        <w:rPr>
          <w:rStyle w:val="FontStyle14"/>
          <w:rFonts w:ascii="Arial" w:hAnsi="Arial" w:cs="Arial"/>
          <w:noProof/>
        </w:rPr>
      </w:pPr>
      <w:r w:rsidRPr="00466B9E">
        <w:rPr>
          <w:rStyle w:val="FontStyle14"/>
          <w:rFonts w:ascii="Arial" w:hAnsi="Arial" w:cs="Arial"/>
          <w:noProof/>
        </w:rPr>
        <w:t>сарын өмнө мэдэгдэж гэрээнээс татгалзаж болно.</w:t>
      </w:r>
    </w:p>
    <w:p w:rsidR="00DA1680" w:rsidRPr="00466B9E" w:rsidRDefault="00DA1680" w:rsidP="00466B9E">
      <w:pPr>
        <w:spacing w:line="240" w:lineRule="auto"/>
        <w:rPr>
          <w:rFonts w:ascii="Arial" w:hAnsi="Arial" w:cs="Arial"/>
          <w:noProof/>
          <w:lang w:val="mn-MN"/>
        </w:rPr>
      </w:pPr>
      <w:r w:rsidRPr="00466B9E">
        <w:rPr>
          <w:rStyle w:val="FontStyle14"/>
          <w:rFonts w:ascii="Arial" w:hAnsi="Arial" w:cs="Arial"/>
          <w:lang w:val="mn-MN"/>
        </w:rPr>
        <w:t>8</w:t>
      </w:r>
      <w:r w:rsidRPr="00466B9E">
        <w:rPr>
          <w:rStyle w:val="FontStyle14"/>
          <w:rFonts w:ascii="Arial" w:hAnsi="Arial" w:cs="Arial"/>
        </w:rPr>
        <w:t>.3.</w:t>
      </w:r>
      <w:r w:rsidRPr="00466B9E">
        <w:rPr>
          <w:rStyle w:val="FontStyle14"/>
          <w:rFonts w:ascii="Arial" w:hAnsi="Arial" w:cs="Arial"/>
        </w:rPr>
        <w:tab/>
      </w:r>
      <w:r w:rsidRPr="00466B9E">
        <w:rPr>
          <w:rStyle w:val="FontStyle14"/>
          <w:rFonts w:ascii="Arial" w:hAnsi="Arial" w:cs="Arial"/>
          <w:noProof/>
        </w:rPr>
        <w:t>Талууд тохиролцвол гэрээнд нэмэлт, өөрчлөлт оруулж болно.</w:t>
      </w:r>
      <w:bookmarkStart w:id="0" w:name="_GoBack"/>
      <w:bookmarkEnd w:id="0"/>
    </w:p>
    <w:p w:rsidR="00DA1680" w:rsidRPr="00466B9E" w:rsidRDefault="00DA1680" w:rsidP="00466B9E">
      <w:pPr>
        <w:spacing w:line="240" w:lineRule="auto"/>
        <w:jc w:val="center"/>
        <w:rPr>
          <w:rFonts w:ascii="Arial" w:eastAsia="Arial Unicode MS" w:hAnsi="Arial" w:cs="Arial"/>
          <w:b/>
          <w:bCs/>
          <w:noProof/>
          <w:lang w:val="mn-MN"/>
        </w:rPr>
      </w:pPr>
      <w:r w:rsidRPr="00466B9E">
        <w:rPr>
          <w:rStyle w:val="FontStyle13"/>
          <w:rFonts w:ascii="Arial" w:hAnsi="Arial" w:cs="Arial"/>
          <w:lang w:val="mn-MN"/>
        </w:rPr>
        <w:t>9</w:t>
      </w:r>
      <w:r w:rsidRPr="00466B9E">
        <w:rPr>
          <w:rStyle w:val="FontStyle13"/>
          <w:rFonts w:ascii="Arial" w:hAnsi="Arial" w:cs="Arial"/>
        </w:rPr>
        <w:t xml:space="preserve">. </w:t>
      </w:r>
      <w:r w:rsidRPr="00466B9E">
        <w:rPr>
          <w:rStyle w:val="FontStyle13"/>
          <w:rFonts w:ascii="Arial" w:hAnsi="Arial" w:cs="Arial"/>
          <w:noProof/>
        </w:rPr>
        <w:t>Талуудын хаяг:</w:t>
      </w: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5552"/>
      </w:tblGrid>
      <w:tr w:rsidR="00DA1680" w:rsidRPr="00466B9E" w:rsidTr="00AC4A8B">
        <w:tc>
          <w:tcPr>
            <w:tcW w:w="4621" w:type="dxa"/>
          </w:tcPr>
          <w:p w:rsidR="00DA1680" w:rsidRPr="00466B9E" w:rsidRDefault="00DA1680" w:rsidP="00466B9E">
            <w:pPr>
              <w:pStyle w:val="Style8"/>
              <w:widowControl/>
              <w:spacing w:before="216"/>
              <w:rPr>
                <w:rFonts w:ascii="Arial" w:hAnsi="Arial" w:cs="Arial"/>
                <w:b/>
                <w:bCs/>
                <w:noProof/>
                <w:sz w:val="22"/>
                <w:szCs w:val="22"/>
                <w:lang w:val="mn-MN"/>
              </w:rPr>
            </w:pPr>
            <w:r w:rsidRPr="00466B9E">
              <w:rPr>
                <w:rStyle w:val="FontStyle13"/>
                <w:rFonts w:ascii="Arial" w:hAnsi="Arial" w:cs="Arial"/>
                <w:noProof/>
              </w:rPr>
              <w:t>А" тал</w:t>
            </w:r>
            <w:r w:rsidRPr="00466B9E">
              <w:rPr>
                <w:rStyle w:val="FontStyle13"/>
                <w:rFonts w:ascii="Arial" w:hAnsi="Arial" w:cs="Arial"/>
                <w:noProof/>
                <w:lang w:val="mn-MN"/>
              </w:rPr>
              <w:t xml:space="preserve">                                              </w:t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80"/>
              </w:tabs>
              <w:spacing w:before="14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Хаяг, индекс: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75"/>
              </w:tabs>
              <w:spacing w:before="230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Утас: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85"/>
              </w:tabs>
              <w:spacing w:before="5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Факс: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75"/>
              </w:tabs>
              <w:rPr>
                <w:rStyle w:val="FontStyle14"/>
                <w:rFonts w:ascii="Arial" w:hAnsi="Arial" w:cs="Arial"/>
                <w:noProof/>
                <w:lang w:val="mn-MN"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Цахилгаан шуудангийн хаяг:</w:t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75"/>
              </w:tabs>
              <w:rPr>
                <w:rStyle w:val="FontStyle14"/>
                <w:rFonts w:ascii="Arial" w:hAnsi="Arial" w:cs="Arial"/>
                <w:noProof/>
                <w:lang w:val="mn-MN"/>
              </w:rPr>
            </w:pP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480"/>
              </w:tabs>
              <w:jc w:val="left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Банкны харилцах дансны дугаар:</w:t>
            </w:r>
            <w:r w:rsidRPr="00466B9E">
              <w:rPr>
                <w:rStyle w:val="FontStyle14"/>
                <w:rFonts w:ascii="Arial" w:hAnsi="Arial" w:cs="Arial"/>
                <w:noProof/>
              </w:rPr>
              <w:br/>
              <w:t>Гарын үсэг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jc w:val="left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:rsidR="00DA1680" w:rsidRPr="00466B9E" w:rsidRDefault="00DA1680" w:rsidP="00466B9E">
            <w:pPr>
              <w:rPr>
                <w:rFonts w:ascii="Arial" w:hAnsi="Arial" w:cs="Arial"/>
                <w:sz w:val="22"/>
                <w:lang w:val="mn-MN"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Тамга, тэмдэг</w:t>
            </w:r>
          </w:p>
        </w:tc>
        <w:tc>
          <w:tcPr>
            <w:tcW w:w="5552" w:type="dxa"/>
          </w:tcPr>
          <w:p w:rsidR="00DA1680" w:rsidRPr="00466B9E" w:rsidRDefault="00DA1680" w:rsidP="00466B9E">
            <w:pPr>
              <w:pStyle w:val="Style8"/>
              <w:widowControl/>
              <w:rPr>
                <w:rStyle w:val="FontStyle13"/>
                <w:rFonts w:ascii="Arial" w:hAnsi="Arial" w:cs="Arial"/>
                <w:noProof/>
                <w:lang w:val="mn-MN"/>
              </w:rPr>
            </w:pPr>
            <w:r w:rsidRPr="00466B9E">
              <w:rPr>
                <w:rStyle w:val="FontStyle13"/>
                <w:rFonts w:ascii="Arial" w:hAnsi="Arial" w:cs="Arial"/>
                <w:noProof/>
                <w:lang w:val="mn-MN"/>
              </w:rPr>
              <w:t xml:space="preserve">                 </w:t>
            </w:r>
          </w:p>
          <w:p w:rsidR="00DA1680" w:rsidRPr="00466B9E" w:rsidRDefault="00DA1680" w:rsidP="00466B9E">
            <w:pPr>
              <w:pStyle w:val="Style8"/>
              <w:widowControl/>
              <w:rPr>
                <w:rStyle w:val="FontStyle13"/>
                <w:rFonts w:ascii="Arial" w:hAnsi="Arial" w:cs="Arial"/>
                <w:noProof/>
                <w:lang w:val="mn-MN"/>
              </w:rPr>
            </w:pPr>
            <w:r w:rsidRPr="00466B9E">
              <w:rPr>
                <w:rStyle w:val="FontStyle13"/>
                <w:rFonts w:ascii="Arial" w:hAnsi="Arial" w:cs="Arial"/>
                <w:noProof/>
                <w:lang w:val="mn-MN"/>
              </w:rPr>
              <w:t xml:space="preserve">  </w:t>
            </w:r>
            <w:r w:rsidRPr="00466B9E">
              <w:rPr>
                <w:rStyle w:val="FontStyle13"/>
                <w:rFonts w:ascii="Arial" w:hAnsi="Arial" w:cs="Arial"/>
                <w:noProof/>
              </w:rPr>
              <w:t>"Б" тал:</w:t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38"/>
              </w:tabs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Хаяг, индекс: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42"/>
              </w:tabs>
              <w:spacing w:before="5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Утас: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33"/>
              </w:tabs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Факс: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28"/>
              </w:tabs>
              <w:rPr>
                <w:rStyle w:val="FontStyle14"/>
                <w:rFonts w:ascii="Arial" w:hAnsi="Arial" w:cs="Arial"/>
                <w:noProof/>
                <w:lang w:val="mn-MN"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Цахилгаан шуудангийн хаяг:</w:t>
            </w: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28"/>
              </w:tabs>
              <w:rPr>
                <w:rStyle w:val="FontStyle14"/>
                <w:rFonts w:ascii="Arial" w:hAnsi="Arial" w:cs="Arial"/>
                <w:noProof/>
                <w:lang w:val="mn-MN"/>
              </w:rPr>
            </w:pPr>
          </w:p>
          <w:p w:rsidR="00DA1680" w:rsidRPr="00466B9E" w:rsidRDefault="00DA1680" w:rsidP="00466B9E">
            <w:pPr>
              <w:pStyle w:val="Style7"/>
              <w:widowControl/>
              <w:tabs>
                <w:tab w:val="left" w:leader="underscore" w:pos="3523"/>
              </w:tabs>
              <w:jc w:val="left"/>
              <w:rPr>
                <w:rStyle w:val="FontStyle14"/>
                <w:rFonts w:ascii="Arial" w:hAnsi="Arial" w:cs="Arial"/>
                <w:noProof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Банкны харилцах дансны дугаар:</w:t>
            </w:r>
            <w:r w:rsidRPr="00466B9E">
              <w:rPr>
                <w:rStyle w:val="FontStyle14"/>
                <w:rFonts w:ascii="Arial" w:hAnsi="Arial" w:cs="Arial"/>
                <w:noProof/>
              </w:rPr>
              <w:br/>
              <w:t>Гарын үсэг</w:t>
            </w:r>
            <w:r w:rsidRPr="00466B9E">
              <w:rPr>
                <w:rStyle w:val="FontStyle14"/>
                <w:rFonts w:ascii="Arial" w:hAnsi="Arial" w:cs="Arial"/>
                <w:noProof/>
              </w:rPr>
              <w:tab/>
            </w:r>
          </w:p>
          <w:p w:rsidR="00DA1680" w:rsidRPr="00466B9E" w:rsidRDefault="00DA1680" w:rsidP="00466B9E">
            <w:pPr>
              <w:pStyle w:val="Style7"/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DA1680" w:rsidRPr="00466B9E" w:rsidRDefault="00DA1680" w:rsidP="00466B9E">
            <w:pPr>
              <w:rPr>
                <w:rFonts w:ascii="Arial" w:eastAsia="Arial Unicode MS" w:hAnsi="Arial" w:cs="Arial"/>
                <w:sz w:val="22"/>
                <w:lang w:val="mn-MN"/>
              </w:rPr>
            </w:pPr>
          </w:p>
          <w:p w:rsidR="00DA1680" w:rsidRPr="00466B9E" w:rsidRDefault="00DA1680" w:rsidP="00466B9E">
            <w:pPr>
              <w:rPr>
                <w:rFonts w:ascii="Arial" w:hAnsi="Arial" w:cs="Arial"/>
                <w:sz w:val="22"/>
              </w:rPr>
            </w:pPr>
            <w:r w:rsidRPr="00466B9E">
              <w:rPr>
                <w:rStyle w:val="FontStyle14"/>
                <w:rFonts w:ascii="Arial" w:hAnsi="Arial" w:cs="Arial"/>
                <w:noProof/>
              </w:rPr>
              <w:t>Тамга, тэмдэг</w:t>
            </w:r>
          </w:p>
        </w:tc>
      </w:tr>
    </w:tbl>
    <w:p w:rsidR="009E0641" w:rsidRPr="00466B9E" w:rsidRDefault="009E0641" w:rsidP="00466B9E">
      <w:pPr>
        <w:spacing w:line="240" w:lineRule="auto"/>
        <w:rPr>
          <w:rFonts w:ascii="Arial" w:hAnsi="Arial" w:cs="Arial"/>
        </w:rPr>
      </w:pPr>
    </w:p>
    <w:sectPr w:rsidR="009E0641" w:rsidRPr="00466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48FD5A"/>
    <w:lvl w:ilvl="0">
      <w:numFmt w:val="bullet"/>
      <w:lvlText w:val="*"/>
      <w:lvlJc w:val="left"/>
    </w:lvl>
  </w:abstractNum>
  <w:abstractNum w:abstractNumId="1">
    <w:nsid w:val="057F0DA1"/>
    <w:multiLevelType w:val="singleLevel"/>
    <w:tmpl w:val="F8D24E42"/>
    <w:lvl w:ilvl="0">
      <w:start w:val="2"/>
      <w:numFmt w:val="decimal"/>
      <w:lvlText w:val="3.%1."/>
      <w:legacy w:legacy="1" w:legacySpace="0" w:legacyIndent="437"/>
      <w:lvlJc w:val="left"/>
      <w:rPr>
        <w:rFonts w:ascii="Arial Unicode MS" w:eastAsia="Arial Unicode MS" w:hAnsi="Arial Unicode MS" w:cs="Arial Unicode MS" w:hint="eastAsia"/>
      </w:rPr>
    </w:lvl>
  </w:abstractNum>
  <w:abstractNum w:abstractNumId="2">
    <w:nsid w:val="797C4EA3"/>
    <w:multiLevelType w:val="singleLevel"/>
    <w:tmpl w:val="36640158"/>
    <w:lvl w:ilvl="0">
      <w:start w:val="3"/>
      <w:numFmt w:val="decimal"/>
      <w:lvlText w:val="2.%1."/>
      <w:legacy w:legacy="1" w:legacySpace="0" w:legacyIndent="446"/>
      <w:lvlJc w:val="left"/>
      <w:rPr>
        <w:rFonts w:ascii="Arial Unicode MS" w:eastAsia="Arial Unicode MS" w:hAnsi="Arial Unicode MS" w:cs="Arial Unicode MS" w:hint="eastAsia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26"/>
        <w:lvlJc w:val="left"/>
        <w:rPr>
          <w:rFonts w:ascii="Arial Unicode MS" w:eastAsia="Arial Unicode MS" w:hAnsi="Arial Unicode MS" w:cs="Arial Unicode MS"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680"/>
    <w:rsid w:val="00466B9E"/>
    <w:rsid w:val="005560E4"/>
    <w:rsid w:val="005738E5"/>
    <w:rsid w:val="009E0641"/>
    <w:rsid w:val="00BD21B6"/>
    <w:rsid w:val="00C11838"/>
    <w:rsid w:val="00D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680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2">
    <w:name w:val="Style2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6">
    <w:name w:val="Style6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7">
    <w:name w:val="Style7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8">
    <w:name w:val="Style8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DA1680"/>
    <w:rPr>
      <w:rFonts w:ascii="Arial Unicode MS" w:eastAsia="Arial Unicode MS" w:cs="Arial Unicode MS"/>
      <w:b/>
      <w:bCs/>
      <w:sz w:val="30"/>
      <w:szCs w:val="30"/>
    </w:rPr>
  </w:style>
  <w:style w:type="character" w:customStyle="1" w:styleId="FontStyle12">
    <w:name w:val="Font Style12"/>
    <w:basedOn w:val="DefaultParagraphFont"/>
    <w:uiPriority w:val="99"/>
    <w:rsid w:val="00DA1680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3">
    <w:name w:val="Font Style13"/>
    <w:basedOn w:val="DefaultParagraphFont"/>
    <w:uiPriority w:val="99"/>
    <w:rsid w:val="00DA1680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DA1680"/>
    <w:rPr>
      <w:rFonts w:ascii="Arial Unicode MS" w:eastAsia="Arial Unicode MS" w:cs="Arial Unicode MS"/>
      <w:sz w:val="22"/>
      <w:szCs w:val="22"/>
    </w:rPr>
  </w:style>
  <w:style w:type="paragraph" w:customStyle="1" w:styleId="Style4">
    <w:name w:val="Style4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59" w:lineRule="exact"/>
      <w:ind w:hanging="326"/>
    </w:pPr>
    <w:rPr>
      <w:rFonts w:ascii="Arial Unicode MS" w:eastAsia="Arial Unicode MS" w:cs="Arial Unicode MS"/>
      <w:sz w:val="24"/>
      <w:szCs w:val="24"/>
    </w:rPr>
  </w:style>
  <w:style w:type="paragraph" w:customStyle="1" w:styleId="Style5">
    <w:name w:val="Style5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table" w:styleId="TableGrid">
    <w:name w:val="Table Grid"/>
    <w:basedOn w:val="TableNormal"/>
    <w:uiPriority w:val="59"/>
    <w:rsid w:val="00DA1680"/>
    <w:pPr>
      <w:spacing w:after="0" w:line="240" w:lineRule="auto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680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2">
    <w:name w:val="Style2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6">
    <w:name w:val="Style6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7">
    <w:name w:val="Style7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8">
    <w:name w:val="Style8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DA1680"/>
    <w:rPr>
      <w:rFonts w:ascii="Arial Unicode MS" w:eastAsia="Arial Unicode MS" w:cs="Arial Unicode MS"/>
      <w:b/>
      <w:bCs/>
      <w:sz w:val="30"/>
      <w:szCs w:val="30"/>
    </w:rPr>
  </w:style>
  <w:style w:type="character" w:customStyle="1" w:styleId="FontStyle12">
    <w:name w:val="Font Style12"/>
    <w:basedOn w:val="DefaultParagraphFont"/>
    <w:uiPriority w:val="99"/>
    <w:rsid w:val="00DA1680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3">
    <w:name w:val="Font Style13"/>
    <w:basedOn w:val="DefaultParagraphFont"/>
    <w:uiPriority w:val="99"/>
    <w:rsid w:val="00DA1680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DA1680"/>
    <w:rPr>
      <w:rFonts w:ascii="Arial Unicode MS" w:eastAsia="Arial Unicode MS" w:cs="Arial Unicode MS"/>
      <w:sz w:val="22"/>
      <w:szCs w:val="22"/>
    </w:rPr>
  </w:style>
  <w:style w:type="paragraph" w:customStyle="1" w:styleId="Style4">
    <w:name w:val="Style4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59" w:lineRule="exact"/>
      <w:ind w:hanging="326"/>
    </w:pPr>
    <w:rPr>
      <w:rFonts w:ascii="Arial Unicode MS" w:eastAsia="Arial Unicode MS" w:cs="Arial Unicode MS"/>
      <w:sz w:val="24"/>
      <w:szCs w:val="24"/>
    </w:rPr>
  </w:style>
  <w:style w:type="paragraph" w:customStyle="1" w:styleId="Style5">
    <w:name w:val="Style5"/>
    <w:basedOn w:val="Normal"/>
    <w:uiPriority w:val="99"/>
    <w:rsid w:val="00DA168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table" w:styleId="TableGrid">
    <w:name w:val="Table Grid"/>
    <w:basedOn w:val="TableNormal"/>
    <w:uiPriority w:val="59"/>
    <w:rsid w:val="00DA1680"/>
    <w:pPr>
      <w:spacing w:after="0" w:line="240" w:lineRule="auto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6</cp:revision>
  <cp:lastPrinted>2015-10-20T03:53:00Z</cp:lastPrinted>
  <dcterms:created xsi:type="dcterms:W3CDTF">2013-03-18T07:54:00Z</dcterms:created>
  <dcterms:modified xsi:type="dcterms:W3CDTF">2016-11-07T02:25:00Z</dcterms:modified>
</cp:coreProperties>
</file>